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F2366" w14:textId="1A85FD75" w:rsidR="00053562" w:rsidRDefault="0039444C" w:rsidP="0039444C">
      <w:r>
        <w:rPr>
          <w:noProof/>
        </w:rPr>
        <w:drawing>
          <wp:anchor distT="0" distB="0" distL="114300" distR="114300" simplePos="0" relativeHeight="251659264" behindDoc="0" locked="0" layoutInCell="1" allowOverlap="1" wp14:anchorId="6A23D186" wp14:editId="2A9FE474">
            <wp:simplePos x="0" y="0"/>
            <wp:positionH relativeFrom="column">
              <wp:posOffset>-724866</wp:posOffset>
            </wp:positionH>
            <wp:positionV relativeFrom="paragraph">
              <wp:posOffset>-645353</wp:posOffset>
            </wp:positionV>
            <wp:extent cx="3287232" cy="4929808"/>
            <wp:effectExtent l="0" t="0" r="254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295254" cy="4941839"/>
                    </a:xfrm>
                    <a:prstGeom prst="rect">
                      <a:avLst/>
                    </a:prstGeom>
                  </pic:spPr>
                </pic:pic>
              </a:graphicData>
            </a:graphic>
            <wp14:sizeRelH relativeFrom="margin">
              <wp14:pctWidth>0</wp14:pctWidth>
            </wp14:sizeRelH>
            <wp14:sizeRelV relativeFrom="margin">
              <wp14:pctHeight>0</wp14:pctHeight>
            </wp14:sizeRelV>
          </wp:anchor>
        </w:drawing>
      </w:r>
      <w:r w:rsidR="00285C3B">
        <w:rPr>
          <w:noProof/>
        </w:rPr>
        <mc:AlternateContent>
          <mc:Choice Requires="wps">
            <w:drawing>
              <wp:anchor distT="0" distB="0" distL="114300" distR="114300" simplePos="0" relativeHeight="251661312" behindDoc="0" locked="0" layoutInCell="1" allowOverlap="1" wp14:anchorId="704AB833" wp14:editId="1BEE790D">
                <wp:simplePos x="0" y="0"/>
                <wp:positionH relativeFrom="column">
                  <wp:posOffset>2073993</wp:posOffset>
                </wp:positionH>
                <wp:positionV relativeFrom="paragraph">
                  <wp:posOffset>-645353</wp:posOffset>
                </wp:positionV>
                <wp:extent cx="4171717" cy="4874149"/>
                <wp:effectExtent l="0" t="0" r="0" b="0"/>
                <wp:wrapNone/>
                <wp:docPr id="2" name="Zone de texte 1"/>
                <wp:cNvGraphicFramePr/>
                <a:graphic xmlns:a="http://schemas.openxmlformats.org/drawingml/2006/main">
                  <a:graphicData uri="http://schemas.microsoft.com/office/word/2010/wordprocessingShape">
                    <wps:wsp>
                      <wps:cNvSpPr txBox="1"/>
                      <wps:spPr>
                        <a:xfrm>
                          <a:off x="0" y="0"/>
                          <a:ext cx="4171717" cy="4874149"/>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du="http://schemas.microsoft.com/office/word/2023/wordml/word16du"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0BA4408D" w14:textId="77777777" w:rsidR="00285C3B" w:rsidRDefault="00285C3B" w:rsidP="0039444C"/>
                          <w:p w14:paraId="5108AF0B" w14:textId="77777777" w:rsidR="0039444C" w:rsidRDefault="0039444C" w:rsidP="0039444C"/>
                          <w:p w14:paraId="51A5CBFC" w14:textId="0263FDB5" w:rsidR="009B5695" w:rsidRPr="00826347" w:rsidRDefault="009B5695" w:rsidP="0039444C">
                            <w:pPr>
                              <w:jc w:val="center"/>
                              <w:rPr>
                                <w:b/>
                                <w:bCs/>
                                <w:color w:val="0070C0"/>
                                <w:sz w:val="28"/>
                                <w:szCs w:val="28"/>
                                <w:u w:val="single"/>
                              </w:rPr>
                            </w:pPr>
                            <w:r w:rsidRPr="00826347">
                              <w:rPr>
                                <w:b/>
                                <w:bCs/>
                                <w:color w:val="0070C0"/>
                                <w:sz w:val="28"/>
                                <w:szCs w:val="28"/>
                                <w:u w:val="single"/>
                              </w:rPr>
                              <w:t>DIPLOME D’UNIVERSITE</w:t>
                            </w:r>
                          </w:p>
                          <w:p w14:paraId="608F65D3" w14:textId="77777777" w:rsidR="009B5695" w:rsidRPr="00C16533" w:rsidRDefault="009B5695" w:rsidP="0039444C"/>
                          <w:p w14:paraId="78424357" w14:textId="65FDBA57" w:rsidR="009B5695" w:rsidRPr="00D561CA" w:rsidRDefault="009B5695" w:rsidP="0039444C">
                            <w:pPr>
                              <w:jc w:val="center"/>
                              <w:rPr>
                                <w:b/>
                                <w:bCs/>
                                <w:i/>
                                <w:iCs/>
                                <w:color w:val="0070C0"/>
                                <w:sz w:val="28"/>
                                <w:szCs w:val="28"/>
                              </w:rPr>
                            </w:pPr>
                            <w:r w:rsidRPr="00D561CA">
                              <w:rPr>
                                <w:b/>
                                <w:bCs/>
                                <w:i/>
                                <w:iCs/>
                                <w:color w:val="0070C0"/>
                                <w:sz w:val="28"/>
                                <w:szCs w:val="28"/>
                              </w:rPr>
                              <w:t>COMPLIANCE</w:t>
                            </w:r>
                          </w:p>
                          <w:p w14:paraId="2DE3BB89" w14:textId="51E2851B" w:rsidR="0039444C" w:rsidRPr="00D561CA" w:rsidRDefault="00285C3B" w:rsidP="0039444C">
                            <w:pPr>
                              <w:jc w:val="center"/>
                              <w:rPr>
                                <w:b/>
                                <w:bCs/>
                                <w:color w:val="0070C0"/>
                                <w:sz w:val="28"/>
                                <w:szCs w:val="28"/>
                              </w:rPr>
                            </w:pPr>
                            <w:r w:rsidRPr="00D561CA">
                              <w:rPr>
                                <w:b/>
                                <w:bCs/>
                                <w:color w:val="0070C0"/>
                                <w:sz w:val="28"/>
                                <w:szCs w:val="28"/>
                              </w:rPr>
                              <w:t>&amp;</w:t>
                            </w:r>
                          </w:p>
                          <w:p w14:paraId="481CAB07" w14:textId="7A192D0E" w:rsidR="0039444C" w:rsidRPr="00D561CA" w:rsidRDefault="009B5695" w:rsidP="0039444C">
                            <w:pPr>
                              <w:jc w:val="center"/>
                              <w:rPr>
                                <w:b/>
                                <w:bCs/>
                                <w:color w:val="0070C0"/>
                                <w:sz w:val="28"/>
                                <w:szCs w:val="28"/>
                              </w:rPr>
                            </w:pPr>
                            <w:r w:rsidRPr="00D561CA">
                              <w:rPr>
                                <w:b/>
                                <w:bCs/>
                                <w:color w:val="0070C0"/>
                                <w:sz w:val="28"/>
                                <w:szCs w:val="28"/>
                              </w:rPr>
                              <w:t>GESTION DU RISQUE</w:t>
                            </w:r>
                          </w:p>
                          <w:p w14:paraId="211E4BD4" w14:textId="0EDA163F" w:rsidR="009B5695" w:rsidRPr="00D561CA" w:rsidRDefault="009B5695" w:rsidP="0039444C">
                            <w:pPr>
                              <w:jc w:val="center"/>
                              <w:rPr>
                                <w:b/>
                                <w:bCs/>
                                <w:color w:val="0070C0"/>
                                <w:sz w:val="28"/>
                                <w:szCs w:val="28"/>
                              </w:rPr>
                            </w:pPr>
                            <w:r w:rsidRPr="00D561CA">
                              <w:rPr>
                                <w:b/>
                                <w:bCs/>
                                <w:color w:val="0070C0"/>
                                <w:sz w:val="28"/>
                                <w:szCs w:val="28"/>
                              </w:rPr>
                              <w:t>PENAL, ECONOMIQUE ET FINANCIER</w:t>
                            </w:r>
                          </w:p>
                          <w:p w14:paraId="224FDB29" w14:textId="77777777" w:rsidR="009B5695" w:rsidRPr="00C16533" w:rsidRDefault="009B5695" w:rsidP="0039444C"/>
                          <w:p w14:paraId="6C9770E2" w14:textId="77777777" w:rsidR="009B5695" w:rsidRPr="00C16533" w:rsidRDefault="009B5695" w:rsidP="0039444C"/>
                          <w:p w14:paraId="08D288C3" w14:textId="77777777" w:rsidR="009B5695" w:rsidRDefault="009B5695" w:rsidP="0039444C"/>
                          <w:p w14:paraId="11DD2980" w14:textId="77777777" w:rsidR="00285C3B" w:rsidRDefault="00285C3B" w:rsidP="0039444C"/>
                          <w:p w14:paraId="26D26CAA" w14:textId="77777777" w:rsidR="009B5695" w:rsidRDefault="009B5695" w:rsidP="0039444C"/>
                          <w:p w14:paraId="6DF82E02" w14:textId="15D8521A" w:rsidR="009B5695" w:rsidRPr="005C7E00" w:rsidRDefault="009B5695" w:rsidP="0039444C">
                            <w:r w:rsidRPr="008A4857">
                              <w:rPr>
                                <w:rStyle w:val="TitreCar"/>
                              </w:rPr>
                              <w:t>Directeur :</w:t>
                            </w:r>
                            <w:r w:rsidRPr="0039444C">
                              <w:t xml:space="preserve"> </w:t>
                            </w:r>
                            <w:r>
                              <w:tab/>
                            </w:r>
                            <w:r w:rsidRPr="005C7E00">
                              <w:t xml:space="preserve">Mathieu MARTINELLE  </w:t>
                            </w:r>
                          </w:p>
                          <w:p w14:paraId="6509ED46" w14:textId="5FE65066" w:rsidR="009B5695" w:rsidRPr="005C7E00" w:rsidRDefault="009B5695" w:rsidP="0039444C">
                            <w:pPr>
                              <w:ind w:left="708" w:firstLine="708"/>
                            </w:pPr>
                            <w:r w:rsidRPr="009B5695">
                              <w:t>mathieu.martinelle@univ-lorraine.fr</w:t>
                            </w:r>
                          </w:p>
                          <w:p w14:paraId="48E07BA8" w14:textId="77777777" w:rsidR="009B5695" w:rsidRDefault="009B5695" w:rsidP="0039444C"/>
                          <w:p w14:paraId="28A7EBDA" w14:textId="77777777" w:rsidR="0039444C" w:rsidRPr="005C7E00" w:rsidRDefault="0039444C" w:rsidP="0039444C"/>
                          <w:p w14:paraId="66F4C514" w14:textId="77777777" w:rsidR="009B5695" w:rsidRPr="00C16533" w:rsidRDefault="009B5695" w:rsidP="0039444C"/>
                          <w:p w14:paraId="5739836E" w14:textId="098A7B33" w:rsidR="009B5695" w:rsidRDefault="009B5695" w:rsidP="0039444C">
                            <w:pPr>
                              <w:pStyle w:val="Titre"/>
                            </w:pPr>
                            <w:r w:rsidRPr="0039444C">
                              <w:t xml:space="preserve">Gestionnaire </w:t>
                            </w:r>
                            <w:r w:rsidRPr="008A4857">
                              <w:t>administrative :</w:t>
                            </w:r>
                            <w:r w:rsidRPr="0039444C">
                              <w:rPr>
                                <w:u w:val="none"/>
                              </w:rPr>
                              <w:t xml:space="preserve"> </w:t>
                            </w:r>
                          </w:p>
                          <w:p w14:paraId="5473F3C4" w14:textId="77777777" w:rsidR="009B5695" w:rsidRPr="005C7E00" w:rsidRDefault="009B5695" w:rsidP="0039444C">
                            <w:pPr>
                              <w:ind w:left="708" w:firstLine="708"/>
                              <w:rPr>
                                <w:b/>
                                <w:bCs/>
                                <w:color w:val="000080"/>
                              </w:rPr>
                            </w:pPr>
                            <w:r w:rsidRPr="005C7E00">
                              <w:t>Valérie HUMBERTCLAUDE</w:t>
                            </w:r>
                          </w:p>
                          <w:p w14:paraId="7F5B9A1D" w14:textId="2B1B1608" w:rsidR="009B5695" w:rsidRPr="00C16533" w:rsidRDefault="009B5695" w:rsidP="0039444C">
                            <w:pPr>
                              <w:ind w:left="708" w:firstLine="708"/>
                            </w:pPr>
                            <w:r w:rsidRPr="009B5695">
                              <w:t>valerie.humbertclaude@univ-lorraine.fr</w:t>
                            </w:r>
                            <w:r>
                              <w:t xml:space="preserve"> </w:t>
                            </w:r>
                          </w:p>
                          <w:p w14:paraId="78344AA9" w14:textId="77777777" w:rsidR="009B5695" w:rsidRPr="00C16533" w:rsidRDefault="009B5695" w:rsidP="0039444C"/>
                          <w:p w14:paraId="0921269D" w14:textId="77777777" w:rsidR="009B5695" w:rsidRPr="00C16533" w:rsidRDefault="009B5695" w:rsidP="0039444C"/>
                          <w:p w14:paraId="297590ED" w14:textId="719F7897" w:rsidR="009B5695" w:rsidRPr="005C7E00" w:rsidRDefault="009B5695" w:rsidP="003944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04AB833" id="_x0000_t202" coordsize="21600,21600" o:spt="202" path="m,l,21600r21600,l21600,xe">
                <v:stroke joinstyle="miter"/>
                <v:path gradientshapeok="t" o:connecttype="rect"/>
              </v:shapetype>
              <v:shape id="Zone de texte 1" o:spid="_x0000_s1026" type="#_x0000_t202" style="position:absolute;left:0;text-align:left;margin-left:163.3pt;margin-top:-50.8pt;width:328.5pt;height:383.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" filled="f" stroked="f">
                <v:textbox>
                  <w:txbxContent>
                    <w:p w14:paraId="0BA4408D" w14:textId="77777777" w:rsidR="00285C3B" w:rsidRDefault="00285C3B" w:rsidP="0039444C"/>
                    <w:p w14:paraId="5108AF0B" w14:textId="77777777" w:rsidR="0039444C" w:rsidRDefault="0039444C" w:rsidP="0039444C"/>
                    <w:p w14:paraId="51A5CBFC" w14:textId="0263FDB5" w:rsidR="009B5695" w:rsidRPr="00826347" w:rsidRDefault="009B5695" w:rsidP="0039444C">
                      <w:pPr>
                        <w:jc w:val="center"/>
                        <w:rPr>
                          <w:b/>
                          <w:bCs/>
                          <w:color w:val="0070C0"/>
                          <w:sz w:val="28"/>
                          <w:szCs w:val="28"/>
                          <w:u w:val="single"/>
                        </w:rPr>
                      </w:pPr>
                      <w:r w:rsidRPr="00826347">
                        <w:rPr>
                          <w:b/>
                          <w:bCs/>
                          <w:color w:val="0070C0"/>
                          <w:sz w:val="28"/>
                          <w:szCs w:val="28"/>
                          <w:u w:val="single"/>
                        </w:rPr>
                        <w:t>DIPLOME D’UNIVERSITE</w:t>
                      </w:r>
                    </w:p>
                    <w:p w14:paraId="608F65D3" w14:textId="77777777" w:rsidR="009B5695" w:rsidRPr="00C16533" w:rsidRDefault="009B5695" w:rsidP="0039444C"/>
                    <w:p w14:paraId="78424357" w14:textId="65FDBA57" w:rsidR="009B5695" w:rsidRPr="00D561CA" w:rsidRDefault="009B5695" w:rsidP="0039444C">
                      <w:pPr>
                        <w:jc w:val="center"/>
                        <w:rPr>
                          <w:b/>
                          <w:bCs/>
                          <w:i/>
                          <w:iCs/>
                          <w:color w:val="0070C0"/>
                          <w:sz w:val="28"/>
                          <w:szCs w:val="28"/>
                        </w:rPr>
                      </w:pPr>
                      <w:r w:rsidRPr="00D561CA">
                        <w:rPr>
                          <w:b/>
                          <w:bCs/>
                          <w:i/>
                          <w:iCs/>
                          <w:color w:val="0070C0"/>
                          <w:sz w:val="28"/>
                          <w:szCs w:val="28"/>
                        </w:rPr>
                        <w:t>COMPLIANCE</w:t>
                      </w:r>
                    </w:p>
                    <w:p w14:paraId="2DE3BB89" w14:textId="51E2851B" w:rsidR="0039444C" w:rsidRPr="00D561CA" w:rsidRDefault="00285C3B" w:rsidP="0039444C">
                      <w:pPr>
                        <w:jc w:val="center"/>
                        <w:rPr>
                          <w:b/>
                          <w:bCs/>
                          <w:color w:val="0070C0"/>
                          <w:sz w:val="28"/>
                          <w:szCs w:val="28"/>
                        </w:rPr>
                      </w:pPr>
                      <w:r w:rsidRPr="00D561CA">
                        <w:rPr>
                          <w:b/>
                          <w:bCs/>
                          <w:color w:val="0070C0"/>
                          <w:sz w:val="28"/>
                          <w:szCs w:val="28"/>
                        </w:rPr>
                        <w:t>&amp;</w:t>
                      </w:r>
                    </w:p>
                    <w:p w14:paraId="481CAB07" w14:textId="7A192D0E" w:rsidR="0039444C" w:rsidRPr="00D561CA" w:rsidRDefault="009B5695" w:rsidP="0039444C">
                      <w:pPr>
                        <w:jc w:val="center"/>
                        <w:rPr>
                          <w:b/>
                          <w:bCs/>
                          <w:color w:val="0070C0"/>
                          <w:sz w:val="28"/>
                          <w:szCs w:val="28"/>
                        </w:rPr>
                      </w:pPr>
                      <w:r w:rsidRPr="00D561CA">
                        <w:rPr>
                          <w:b/>
                          <w:bCs/>
                          <w:color w:val="0070C0"/>
                          <w:sz w:val="28"/>
                          <w:szCs w:val="28"/>
                        </w:rPr>
                        <w:t>GESTION DU RISQUE</w:t>
                      </w:r>
                    </w:p>
                    <w:p w14:paraId="211E4BD4" w14:textId="0EDA163F" w:rsidR="009B5695" w:rsidRPr="00D561CA" w:rsidRDefault="009B5695" w:rsidP="0039444C">
                      <w:pPr>
                        <w:jc w:val="center"/>
                        <w:rPr>
                          <w:b/>
                          <w:bCs/>
                          <w:color w:val="0070C0"/>
                          <w:sz w:val="28"/>
                          <w:szCs w:val="28"/>
                        </w:rPr>
                      </w:pPr>
                      <w:r w:rsidRPr="00D561CA">
                        <w:rPr>
                          <w:b/>
                          <w:bCs/>
                          <w:color w:val="0070C0"/>
                          <w:sz w:val="28"/>
                          <w:szCs w:val="28"/>
                        </w:rPr>
                        <w:t>PENAL, ECONOMIQUE ET FINANCIER</w:t>
                      </w:r>
                    </w:p>
                    <w:p w14:paraId="224FDB29" w14:textId="77777777" w:rsidR="009B5695" w:rsidRPr="00C16533" w:rsidRDefault="009B5695" w:rsidP="0039444C"/>
                    <w:p w14:paraId="6C9770E2" w14:textId="77777777" w:rsidR="009B5695" w:rsidRPr="00C16533" w:rsidRDefault="009B5695" w:rsidP="0039444C"/>
                    <w:p w14:paraId="08D288C3" w14:textId="77777777" w:rsidR="009B5695" w:rsidRDefault="009B5695" w:rsidP="0039444C"/>
                    <w:p w14:paraId="11DD2980" w14:textId="77777777" w:rsidR="00285C3B" w:rsidRDefault="00285C3B" w:rsidP="0039444C"/>
                    <w:p w14:paraId="26D26CAA" w14:textId="77777777" w:rsidR="009B5695" w:rsidRDefault="009B5695" w:rsidP="0039444C"/>
                    <w:p w14:paraId="6DF82E02" w14:textId="15D8521A" w:rsidR="009B5695" w:rsidRPr="005C7E00" w:rsidRDefault="009B5695" w:rsidP="0039444C">
                      <w:r w:rsidRPr="008A4857">
                        <w:rPr>
                          <w:rStyle w:val="TitreCar"/>
                        </w:rPr>
                        <w:t>Directeur :</w:t>
                      </w:r>
                      <w:r w:rsidRPr="0039444C">
                        <w:t xml:space="preserve"> </w:t>
                      </w:r>
                      <w:r>
                        <w:tab/>
                      </w:r>
                      <w:r w:rsidRPr="005C7E00">
                        <w:t xml:space="preserve">Mathieu MARTINELLE  </w:t>
                      </w:r>
                    </w:p>
                    <w:p w14:paraId="6509ED46" w14:textId="5FE65066" w:rsidR="009B5695" w:rsidRPr="005C7E00" w:rsidRDefault="009B5695" w:rsidP="0039444C">
                      <w:pPr>
                        <w:ind w:left="708" w:firstLine="708"/>
                      </w:pPr>
                      <w:r w:rsidRPr="009B5695">
                        <w:t>mathieu.martinelle@univ-lorraine.fr</w:t>
                      </w:r>
                    </w:p>
                    <w:p w14:paraId="48E07BA8" w14:textId="77777777" w:rsidR="009B5695" w:rsidRDefault="009B5695" w:rsidP="0039444C"/>
                    <w:p w14:paraId="28A7EBDA" w14:textId="77777777" w:rsidR="0039444C" w:rsidRPr="005C7E00" w:rsidRDefault="0039444C" w:rsidP="0039444C"/>
                    <w:p w14:paraId="66F4C514" w14:textId="77777777" w:rsidR="009B5695" w:rsidRPr="00C16533" w:rsidRDefault="009B5695" w:rsidP="0039444C"/>
                    <w:p w14:paraId="5739836E" w14:textId="098A7B33" w:rsidR="009B5695" w:rsidRDefault="009B5695" w:rsidP="0039444C">
                      <w:pPr>
                        <w:pStyle w:val="Titre"/>
                      </w:pPr>
                      <w:r w:rsidRPr="0039444C">
                        <w:t xml:space="preserve">Gestionnaire </w:t>
                      </w:r>
                      <w:r w:rsidRPr="008A4857">
                        <w:t>administrative :</w:t>
                      </w:r>
                      <w:r w:rsidRPr="0039444C">
                        <w:rPr>
                          <w:u w:val="none"/>
                        </w:rPr>
                        <w:t xml:space="preserve"> </w:t>
                      </w:r>
                    </w:p>
                    <w:p w14:paraId="5473F3C4" w14:textId="77777777" w:rsidR="009B5695" w:rsidRPr="005C7E00" w:rsidRDefault="009B5695" w:rsidP="0039444C">
                      <w:pPr>
                        <w:ind w:left="708" w:firstLine="708"/>
                        <w:rPr>
                          <w:b/>
                          <w:bCs/>
                          <w:color w:val="000080"/>
                        </w:rPr>
                      </w:pPr>
                      <w:r w:rsidRPr="005C7E00">
                        <w:t>Valérie HUMBERTCLAUDE</w:t>
                      </w:r>
                    </w:p>
                    <w:p w14:paraId="7F5B9A1D" w14:textId="2B1B1608" w:rsidR="009B5695" w:rsidRPr="00C16533" w:rsidRDefault="009B5695" w:rsidP="0039444C">
                      <w:pPr>
                        <w:ind w:left="708" w:firstLine="708"/>
                      </w:pPr>
                      <w:r w:rsidRPr="009B5695">
                        <w:t>valerie.humbertclaude@univ-lo</w:t>
                      </w:r>
                      <w:r w:rsidRPr="009B5695">
                        <w:t>r</w:t>
                      </w:r>
                      <w:r w:rsidRPr="009B5695">
                        <w:t>raine.fr</w:t>
                      </w:r>
                      <w:r>
                        <w:t xml:space="preserve"> </w:t>
                      </w:r>
                    </w:p>
                    <w:p w14:paraId="78344AA9" w14:textId="77777777" w:rsidR="009B5695" w:rsidRPr="00C16533" w:rsidRDefault="009B5695" w:rsidP="0039444C"/>
                    <w:p w14:paraId="0921269D" w14:textId="77777777" w:rsidR="009B5695" w:rsidRPr="00C16533" w:rsidRDefault="009B5695" w:rsidP="0039444C"/>
                    <w:p w14:paraId="297590ED" w14:textId="719F7897" w:rsidR="009B5695" w:rsidRPr="005C7E00" w:rsidRDefault="009B5695" w:rsidP="0039444C"/>
                  </w:txbxContent>
                </v:textbox>
              </v:shape>
            </w:pict>
          </mc:Fallback>
        </mc:AlternateContent>
      </w:r>
    </w:p>
    <w:p w14:paraId="6A155581" w14:textId="77777777" w:rsidR="00285C3B" w:rsidRPr="00285C3B" w:rsidRDefault="00285C3B" w:rsidP="0039444C"/>
    <w:p w14:paraId="3363B019" w14:textId="77777777" w:rsidR="00285C3B" w:rsidRPr="00285C3B" w:rsidRDefault="00285C3B" w:rsidP="0039444C"/>
    <w:p w14:paraId="25760004" w14:textId="77777777" w:rsidR="00285C3B" w:rsidRPr="00285C3B" w:rsidRDefault="00285C3B" w:rsidP="0039444C"/>
    <w:p w14:paraId="7414E88A" w14:textId="77777777" w:rsidR="00285C3B" w:rsidRPr="00285C3B" w:rsidRDefault="00285C3B" w:rsidP="0039444C"/>
    <w:p w14:paraId="1EBCF6F2" w14:textId="77777777" w:rsidR="00285C3B" w:rsidRPr="00285C3B" w:rsidRDefault="00285C3B" w:rsidP="0039444C"/>
    <w:p w14:paraId="6EBB8CCD" w14:textId="77777777" w:rsidR="00285C3B" w:rsidRPr="00285C3B" w:rsidRDefault="00285C3B" w:rsidP="0039444C"/>
    <w:p w14:paraId="4E245A26" w14:textId="77777777" w:rsidR="00285C3B" w:rsidRPr="00285C3B" w:rsidRDefault="00285C3B" w:rsidP="0039444C"/>
    <w:p w14:paraId="0B01B7C7" w14:textId="77777777" w:rsidR="00285C3B" w:rsidRPr="00285C3B" w:rsidRDefault="00285C3B" w:rsidP="0039444C"/>
    <w:p w14:paraId="3AFF350A" w14:textId="77777777" w:rsidR="00285C3B" w:rsidRPr="00285C3B" w:rsidRDefault="00285C3B" w:rsidP="0039444C"/>
    <w:p w14:paraId="58FB7AE5" w14:textId="77777777" w:rsidR="00285C3B" w:rsidRPr="00285C3B" w:rsidRDefault="00285C3B" w:rsidP="0039444C"/>
    <w:p w14:paraId="0884A8AB" w14:textId="77777777" w:rsidR="00285C3B" w:rsidRPr="00285C3B" w:rsidRDefault="00285C3B" w:rsidP="0039444C"/>
    <w:p w14:paraId="2007D477" w14:textId="77777777" w:rsidR="00285C3B" w:rsidRPr="00285C3B" w:rsidRDefault="00285C3B" w:rsidP="0039444C"/>
    <w:p w14:paraId="17ED83DC" w14:textId="77777777" w:rsidR="00285C3B" w:rsidRPr="00285C3B" w:rsidRDefault="00285C3B" w:rsidP="0039444C"/>
    <w:p w14:paraId="22819224" w14:textId="77777777" w:rsidR="00285C3B" w:rsidRPr="00285C3B" w:rsidRDefault="00285C3B" w:rsidP="0039444C"/>
    <w:p w14:paraId="539E7BA6" w14:textId="77777777" w:rsidR="00285C3B" w:rsidRPr="00285C3B" w:rsidRDefault="00285C3B" w:rsidP="0039444C"/>
    <w:p w14:paraId="7D758F8F" w14:textId="77777777" w:rsidR="00285C3B" w:rsidRPr="00285C3B" w:rsidRDefault="00285C3B" w:rsidP="0039444C"/>
    <w:p w14:paraId="10B4B33E" w14:textId="77777777" w:rsidR="00285C3B" w:rsidRPr="00285C3B" w:rsidRDefault="00285C3B" w:rsidP="0039444C"/>
    <w:p w14:paraId="4872466C" w14:textId="77777777" w:rsidR="00285C3B" w:rsidRPr="00285C3B" w:rsidRDefault="00285C3B" w:rsidP="0039444C"/>
    <w:p w14:paraId="3DF41E97" w14:textId="77777777" w:rsidR="00285C3B" w:rsidRPr="00285C3B" w:rsidRDefault="00285C3B" w:rsidP="0039444C"/>
    <w:p w14:paraId="7D0C51EB" w14:textId="77777777" w:rsidR="00285C3B" w:rsidRPr="00285C3B" w:rsidRDefault="00285C3B" w:rsidP="0039444C"/>
    <w:p w14:paraId="75C8BDA5" w14:textId="77777777" w:rsidR="0039444C" w:rsidRPr="0039444C" w:rsidRDefault="0039444C" w:rsidP="0039444C">
      <w:pPr>
        <w:rPr>
          <w:b/>
          <w:bCs/>
          <w:color w:val="0070C0"/>
          <w:sz w:val="24"/>
          <w:szCs w:val="24"/>
        </w:rPr>
      </w:pPr>
    </w:p>
    <w:p w14:paraId="481A6E99" w14:textId="621BA17C" w:rsidR="00285C3B" w:rsidRPr="0039444C" w:rsidRDefault="00285C3B" w:rsidP="0039444C">
      <w:pPr>
        <w:pStyle w:val="Titre"/>
      </w:pPr>
      <w:r w:rsidRPr="0039444C">
        <w:t>Présentation</w:t>
      </w:r>
      <w:r w:rsidR="0064326F">
        <w:t xml:space="preserve"> </w:t>
      </w:r>
      <w:r w:rsidRPr="0039444C">
        <w:t xml:space="preserve">: </w:t>
      </w:r>
    </w:p>
    <w:p w14:paraId="3911C2F7" w14:textId="77777777" w:rsidR="00285C3B" w:rsidRPr="00285C3B" w:rsidRDefault="00285C3B" w:rsidP="0039444C"/>
    <w:p w14:paraId="31F8A272" w14:textId="77777777" w:rsidR="00285C3B" w:rsidRDefault="00285C3B" w:rsidP="0039444C">
      <w:r w:rsidRPr="00285C3B">
        <w:t>La prévention et la gestion des risques pénaux, économiques et financiers sont devenues des enjeux stratégiques majeurs pour les entreprises, les institutions financières ou encore les administrations publiques. L’accroissement des exigences légales et réglementaires, aussi bien au niveau national qu’international, impose aux organisations de mettre en place des dispositifs de prévention, de détection et de poursuite des infractions économiques et financières.</w:t>
      </w:r>
      <w:r>
        <w:t xml:space="preserve"> </w:t>
      </w:r>
    </w:p>
    <w:p w14:paraId="6F6B0ED1" w14:textId="77777777" w:rsidR="0039444C" w:rsidRDefault="0039444C" w:rsidP="0039444C"/>
    <w:p w14:paraId="7D131B1F" w14:textId="182DD95E" w:rsidR="00285C3B" w:rsidRDefault="00285C3B" w:rsidP="0039444C">
      <w:r w:rsidRPr="00285C3B">
        <w:t xml:space="preserve">A ce titre, le besoin de formation en conformité et en lutte contre la criminalité économique et financière est en forte croissance. Depuis la Loi Sapin II de 2016, les textes nationaux et les normes de régulation européennes et internationales ne cessent de se développer. Le besoin de formation diplômante est d’autant plus réel que les risques financiers sont aujourd’hui accrus pour les entreprises et institutions qui se rendent – parfois sans le savoir – coupables de fraude fiscale, de corruption ou encore de blanchiment d’argent (auquel est associé le financement du terrorisme). La judiciarisation croissante du monde des affaires nécessite des professionnels formés aux techniques de prévention, de détection et de poursuite des infractions économiques et financières. Les entreprises, les cabinets d’avocats, les banques, les assurances ou encore les institutions publiques recherchent des experts en conformité et gestion des risques. Leurs missions et fonctions sont essentielles pour interpréter et appliquer des réglementations complexes, détecter et signaler les infractions économiques et financières et mettre en place des dispositifs de compliance et de contrôle interne. </w:t>
      </w:r>
    </w:p>
    <w:p w14:paraId="108C50ED" w14:textId="77777777" w:rsidR="00285C3B" w:rsidRDefault="00285C3B" w:rsidP="0039444C"/>
    <w:p w14:paraId="3504895F" w14:textId="77777777" w:rsidR="0039444C" w:rsidRDefault="0039444C" w:rsidP="0039444C"/>
    <w:p w14:paraId="473EF89F" w14:textId="0504C4E2" w:rsidR="00D4284D" w:rsidRPr="00D4284D" w:rsidRDefault="00D4284D" w:rsidP="0039444C">
      <w:pPr>
        <w:pStyle w:val="Titre"/>
      </w:pPr>
      <w:r>
        <w:t>Publics visés</w:t>
      </w:r>
      <w:r w:rsidR="00377FE0">
        <w:t xml:space="preserve"> et prérequis</w:t>
      </w:r>
      <w:r>
        <w:t xml:space="preserve"> : </w:t>
      </w:r>
    </w:p>
    <w:p w14:paraId="5D601401" w14:textId="77777777" w:rsidR="00D4284D" w:rsidRDefault="00D4284D" w:rsidP="0039444C"/>
    <w:p w14:paraId="0975BA12" w14:textId="2B18E2CC" w:rsidR="00D4284D" w:rsidRPr="00D4284D" w:rsidRDefault="00D4284D" w:rsidP="0039444C">
      <w:r w:rsidRPr="00D4284D">
        <w:t xml:space="preserve">Le DU </w:t>
      </w:r>
      <w:r>
        <w:t xml:space="preserve">« Compliance et gestion du risque pénal économique et financier » s’adresse notamment aux : </w:t>
      </w:r>
    </w:p>
    <w:p w14:paraId="27AC8274" w14:textId="77777777" w:rsidR="0039444C" w:rsidRPr="0039444C" w:rsidRDefault="00D4284D" w:rsidP="0039444C">
      <w:pPr>
        <w:pStyle w:val="Paragraphedeliste"/>
        <w:numPr>
          <w:ilvl w:val="0"/>
          <w:numId w:val="2"/>
        </w:numPr>
        <w:rPr>
          <w:b/>
          <w:bCs/>
        </w:rPr>
      </w:pPr>
      <w:r>
        <w:t xml:space="preserve">Étudiants en formation initiale :  </w:t>
      </w:r>
    </w:p>
    <w:p w14:paraId="6B31E585" w14:textId="77777777" w:rsidR="0039444C" w:rsidRPr="0039444C" w:rsidRDefault="00D4284D" w:rsidP="0039444C">
      <w:pPr>
        <w:pStyle w:val="Paragraphedeliste"/>
        <w:numPr>
          <w:ilvl w:val="1"/>
          <w:numId w:val="2"/>
        </w:numPr>
        <w:rPr>
          <w:b/>
          <w:bCs/>
        </w:rPr>
      </w:pPr>
      <w:proofErr w:type="gramStart"/>
      <w:r>
        <w:t>droit</w:t>
      </w:r>
      <w:proofErr w:type="gramEnd"/>
      <w:r>
        <w:t xml:space="preserve"> pénal des affaires (not. Master 2 Droit pénal financier et international) ;</w:t>
      </w:r>
    </w:p>
    <w:p w14:paraId="7D5C010A" w14:textId="77777777" w:rsidR="0039444C" w:rsidRPr="0039444C" w:rsidRDefault="00D4284D" w:rsidP="0039444C">
      <w:pPr>
        <w:pStyle w:val="Paragraphedeliste"/>
        <w:numPr>
          <w:ilvl w:val="1"/>
          <w:numId w:val="2"/>
        </w:numPr>
        <w:rPr>
          <w:b/>
          <w:bCs/>
        </w:rPr>
      </w:pPr>
      <w:proofErr w:type="gramStart"/>
      <w:r>
        <w:t>droit</w:t>
      </w:r>
      <w:proofErr w:type="gramEnd"/>
      <w:r>
        <w:t xml:space="preserve"> des affaires (not. Master 1 Affaires ou Master 2 DJCE) ;</w:t>
      </w:r>
    </w:p>
    <w:p w14:paraId="2FFF9F5A" w14:textId="1D771B38" w:rsidR="00D4284D" w:rsidRPr="0039444C" w:rsidRDefault="00D4284D" w:rsidP="0039444C">
      <w:pPr>
        <w:pStyle w:val="Paragraphedeliste"/>
        <w:numPr>
          <w:ilvl w:val="1"/>
          <w:numId w:val="2"/>
        </w:numPr>
        <w:rPr>
          <w:b/>
          <w:bCs/>
        </w:rPr>
      </w:pPr>
      <w:proofErr w:type="gramStart"/>
      <w:r>
        <w:t>droit</w:t>
      </w:r>
      <w:proofErr w:type="gramEnd"/>
      <w:r>
        <w:t xml:space="preserve"> public (not. Master 2 Contrats publics) ; </w:t>
      </w:r>
    </w:p>
    <w:p w14:paraId="0496710B" w14:textId="77777777" w:rsidR="0039444C" w:rsidRPr="0039444C" w:rsidRDefault="00D4284D" w:rsidP="0039444C">
      <w:pPr>
        <w:pStyle w:val="Paragraphedeliste"/>
        <w:numPr>
          <w:ilvl w:val="1"/>
          <w:numId w:val="2"/>
        </w:numPr>
        <w:rPr>
          <w:b/>
          <w:bCs/>
        </w:rPr>
      </w:pPr>
      <w:proofErr w:type="gramStart"/>
      <w:r>
        <w:t>finance</w:t>
      </w:r>
      <w:proofErr w:type="gramEnd"/>
      <w:r>
        <w:t xml:space="preserve"> (not. Master 1 Finance) ;</w:t>
      </w:r>
    </w:p>
    <w:p w14:paraId="48E43667" w14:textId="71527D1B" w:rsidR="00D4284D" w:rsidRPr="0039444C" w:rsidRDefault="00D4284D" w:rsidP="0039444C">
      <w:pPr>
        <w:pStyle w:val="Paragraphedeliste"/>
        <w:numPr>
          <w:ilvl w:val="1"/>
          <w:numId w:val="2"/>
        </w:numPr>
        <w:rPr>
          <w:b/>
          <w:bCs/>
        </w:rPr>
      </w:pPr>
      <w:proofErr w:type="gramStart"/>
      <w:r>
        <w:t>comptabilité</w:t>
      </w:r>
      <w:proofErr w:type="gramEnd"/>
      <w:r>
        <w:t xml:space="preserve"> et les futurs experts en audit (not. Master 2 CCA). </w:t>
      </w:r>
    </w:p>
    <w:p w14:paraId="2A2892CF" w14:textId="4E94D5E8" w:rsidR="0039444C" w:rsidRPr="0039444C" w:rsidRDefault="00D4284D" w:rsidP="0039444C">
      <w:pPr>
        <w:pStyle w:val="Paragraphedeliste"/>
        <w:numPr>
          <w:ilvl w:val="0"/>
          <w:numId w:val="2"/>
        </w:numPr>
        <w:rPr>
          <w:b/>
          <w:bCs/>
        </w:rPr>
      </w:pPr>
      <w:r>
        <w:t>Étudiants en formation continue</w:t>
      </w:r>
      <w:r w:rsidR="00C72F4A">
        <w:t xml:space="preserve"> (professionnels en activité) </w:t>
      </w:r>
      <w:r>
        <w:t xml:space="preserve">: </w:t>
      </w:r>
    </w:p>
    <w:p w14:paraId="27729E00" w14:textId="77777777" w:rsidR="0039444C" w:rsidRPr="0039444C" w:rsidRDefault="00D4284D" w:rsidP="0039444C">
      <w:pPr>
        <w:pStyle w:val="Paragraphedeliste"/>
        <w:numPr>
          <w:ilvl w:val="1"/>
          <w:numId w:val="2"/>
        </w:numPr>
        <w:rPr>
          <w:b/>
          <w:bCs/>
        </w:rPr>
      </w:pPr>
      <w:proofErr w:type="gramStart"/>
      <w:r w:rsidRPr="000D1558">
        <w:t>les</w:t>
      </w:r>
      <w:proofErr w:type="gramEnd"/>
      <w:r w:rsidRPr="000D1558">
        <w:t xml:space="preserve"> </w:t>
      </w:r>
      <w:r w:rsidRPr="0039444C">
        <w:rPr>
          <w:i/>
          <w:iCs/>
        </w:rPr>
        <w:t>Compliance Officers</w:t>
      </w:r>
      <w:r w:rsidRPr="000D1558">
        <w:t xml:space="preserve"> </w:t>
      </w:r>
      <w:r>
        <w:t>ou r</w:t>
      </w:r>
      <w:r w:rsidRPr="000D1558">
        <w:t>esponsables conformité en entreprise ou en institution</w:t>
      </w:r>
      <w:r>
        <w:t xml:space="preserve"> ; </w:t>
      </w:r>
    </w:p>
    <w:p w14:paraId="5DDF8E7E" w14:textId="77777777" w:rsidR="0039444C" w:rsidRPr="0039444C" w:rsidRDefault="00D4284D" w:rsidP="0039444C">
      <w:pPr>
        <w:pStyle w:val="Paragraphedeliste"/>
        <w:numPr>
          <w:ilvl w:val="1"/>
          <w:numId w:val="2"/>
        </w:numPr>
        <w:rPr>
          <w:b/>
          <w:bCs/>
        </w:rPr>
      </w:pPr>
      <w:proofErr w:type="gramStart"/>
      <w:r w:rsidRPr="000D1558">
        <w:t>les</w:t>
      </w:r>
      <w:proofErr w:type="gramEnd"/>
      <w:r w:rsidRPr="000D1558">
        <w:t xml:space="preserve"> juristes d’entreprise</w:t>
      </w:r>
      <w:r>
        <w:t xml:space="preserve"> ; </w:t>
      </w:r>
    </w:p>
    <w:p w14:paraId="1A02159B" w14:textId="77777777" w:rsidR="0039444C" w:rsidRPr="0039444C" w:rsidRDefault="00D4284D" w:rsidP="0039444C">
      <w:pPr>
        <w:pStyle w:val="Paragraphedeliste"/>
        <w:numPr>
          <w:ilvl w:val="1"/>
          <w:numId w:val="2"/>
        </w:numPr>
        <w:rPr>
          <w:b/>
          <w:bCs/>
        </w:rPr>
      </w:pPr>
      <w:proofErr w:type="gramStart"/>
      <w:r w:rsidRPr="000D1558">
        <w:t>les</w:t>
      </w:r>
      <w:proofErr w:type="gramEnd"/>
      <w:r w:rsidRPr="000D1558">
        <w:t xml:space="preserve"> avocats spécialisés en droit pénal économique</w:t>
      </w:r>
      <w:r>
        <w:t xml:space="preserve"> ; </w:t>
      </w:r>
    </w:p>
    <w:p w14:paraId="55ABF47C" w14:textId="77777777" w:rsidR="0039444C" w:rsidRPr="0039444C" w:rsidRDefault="00D4284D" w:rsidP="0039444C">
      <w:pPr>
        <w:pStyle w:val="Paragraphedeliste"/>
        <w:numPr>
          <w:ilvl w:val="1"/>
          <w:numId w:val="2"/>
        </w:numPr>
        <w:rPr>
          <w:b/>
          <w:bCs/>
        </w:rPr>
      </w:pPr>
      <w:proofErr w:type="gramStart"/>
      <w:r>
        <w:t>les</w:t>
      </w:r>
      <w:proofErr w:type="gramEnd"/>
      <w:r>
        <w:t xml:space="preserve"> cadres bancaires ; </w:t>
      </w:r>
    </w:p>
    <w:p w14:paraId="63187E4B" w14:textId="77777777" w:rsidR="0039444C" w:rsidRPr="0039444C" w:rsidRDefault="00D4284D" w:rsidP="0039444C">
      <w:pPr>
        <w:pStyle w:val="Paragraphedeliste"/>
        <w:numPr>
          <w:ilvl w:val="1"/>
          <w:numId w:val="2"/>
        </w:numPr>
        <w:rPr>
          <w:b/>
          <w:bCs/>
        </w:rPr>
      </w:pPr>
      <w:proofErr w:type="gramStart"/>
      <w:r w:rsidRPr="000D1558">
        <w:t>les</w:t>
      </w:r>
      <w:proofErr w:type="gramEnd"/>
      <w:r w:rsidRPr="000D1558">
        <w:t xml:space="preserve"> auditeurs</w:t>
      </w:r>
      <w:r>
        <w:t xml:space="preserve"> ; </w:t>
      </w:r>
    </w:p>
    <w:p w14:paraId="706A387C" w14:textId="3AC2ED5B" w:rsidR="00D4284D" w:rsidRPr="0039444C" w:rsidRDefault="00D4284D" w:rsidP="0039444C">
      <w:pPr>
        <w:pStyle w:val="Paragraphedeliste"/>
        <w:numPr>
          <w:ilvl w:val="1"/>
          <w:numId w:val="2"/>
        </w:numPr>
        <w:rPr>
          <w:b/>
          <w:bCs/>
        </w:rPr>
      </w:pPr>
      <w:proofErr w:type="gramStart"/>
      <w:r w:rsidRPr="000D1558">
        <w:t>les</w:t>
      </w:r>
      <w:proofErr w:type="gramEnd"/>
      <w:r w:rsidRPr="000D1558">
        <w:t xml:space="preserve"> experts-comptables. </w:t>
      </w:r>
    </w:p>
    <w:p w14:paraId="3C7C0B9C" w14:textId="77777777" w:rsidR="00377FE0" w:rsidRDefault="00377FE0" w:rsidP="00377FE0"/>
    <w:p w14:paraId="7DD636CF" w14:textId="77777777" w:rsidR="00377FE0" w:rsidRDefault="00377FE0" w:rsidP="00377FE0">
      <w:pPr>
        <w:rPr>
          <w:b/>
          <w:bCs/>
          <w:szCs w:val="24"/>
        </w:rPr>
      </w:pPr>
      <w:r>
        <w:t xml:space="preserve">Pour intégrer le DU « Compliance et gestion du risque pénal économique et financier », le candidat doit justifier être au-moins </w:t>
      </w:r>
      <w:r w:rsidRPr="00377FE0">
        <w:t>titulaire</w:t>
      </w:r>
      <w:r>
        <w:t xml:space="preserve"> d’une Licence 3 (ou VAE). </w:t>
      </w:r>
    </w:p>
    <w:p w14:paraId="475EF8D2" w14:textId="77777777" w:rsidR="00377FE0" w:rsidRDefault="00377FE0" w:rsidP="0039444C"/>
    <w:p w14:paraId="3B2D16EF" w14:textId="77777777" w:rsidR="00D4284D" w:rsidRDefault="00D4284D" w:rsidP="0039444C"/>
    <w:p w14:paraId="693B3D21" w14:textId="526E0809" w:rsidR="00285C3B" w:rsidRPr="00285C3B" w:rsidRDefault="0039444C" w:rsidP="0039444C">
      <w:pPr>
        <w:pStyle w:val="Titre"/>
      </w:pPr>
      <w:r>
        <w:t>Offre de formation</w:t>
      </w:r>
      <w:r w:rsidR="00285C3B" w:rsidRPr="00285C3B">
        <w:t xml:space="preserve"> : </w:t>
      </w:r>
    </w:p>
    <w:p w14:paraId="4D676FC5" w14:textId="77777777" w:rsidR="00285C3B" w:rsidRDefault="00285C3B" w:rsidP="0039444C"/>
    <w:p w14:paraId="4CF04668" w14:textId="623729F1" w:rsidR="00D4284D" w:rsidRPr="0039444C" w:rsidRDefault="00D4284D" w:rsidP="0039444C">
      <w:pPr>
        <w:rPr>
          <w:b/>
          <w:bCs/>
        </w:rPr>
      </w:pPr>
      <w:r w:rsidRPr="00D4284D">
        <w:t>La formation propose</w:t>
      </w:r>
      <w:r>
        <w:rPr>
          <w:b/>
          <w:bCs/>
        </w:rPr>
        <w:t xml:space="preserve"> </w:t>
      </w:r>
      <w:r w:rsidRPr="00E65B7C">
        <w:t xml:space="preserve">un parcours structuré en </w:t>
      </w:r>
      <w:r>
        <w:t>quatre</w:t>
      </w:r>
      <w:r w:rsidRPr="00E65B7C">
        <w:t xml:space="preserve"> Unités d’Enseignements (UE) couvrant l’ensemble des étapes de la compliance </w:t>
      </w:r>
      <w:r>
        <w:t xml:space="preserve">et de la gestion des risques pénaux, économiques et financiers. Elle permet de développer une </w:t>
      </w:r>
      <w:r w:rsidRPr="00E65B7C">
        <w:t>expertise globale en</w:t>
      </w:r>
      <w:r>
        <w:t xml:space="preserve"> matière de</w:t>
      </w:r>
      <w:r w:rsidRPr="00E65B7C">
        <w:t xml:space="preserve"> prévention, détection et poursuite des infractions d’affaires.</w:t>
      </w:r>
      <w:r>
        <w:t xml:space="preserve"> Précisément : </w:t>
      </w:r>
    </w:p>
    <w:p w14:paraId="38C9E9E9" w14:textId="406F2939" w:rsidR="00D4284D" w:rsidRPr="0039444C" w:rsidRDefault="00D4284D" w:rsidP="0039444C">
      <w:pPr>
        <w:pStyle w:val="Paragraphedeliste"/>
        <w:numPr>
          <w:ilvl w:val="0"/>
          <w:numId w:val="2"/>
        </w:numPr>
        <w:rPr>
          <w:b/>
          <w:bCs/>
        </w:rPr>
      </w:pPr>
      <w:r>
        <w:t xml:space="preserve">L’UE1 (40 heures) </w:t>
      </w:r>
      <w:r w:rsidRPr="00D4284D">
        <w:t>est</w:t>
      </w:r>
      <w:r>
        <w:t xml:space="preserve"> relative aux outils de « </w:t>
      </w:r>
      <w:r w:rsidRPr="0039444C">
        <w:rPr>
          <w:i/>
          <w:iCs/>
        </w:rPr>
        <w:t>Prévention</w:t>
      </w:r>
      <w:r>
        <w:t xml:space="preserve"> » du risque pénal, économique et financier, </w:t>
      </w:r>
      <w:r w:rsidRPr="00E65B7C">
        <w:t>grâce aux outils de la compliance et à l’éthique des affaires</w:t>
      </w:r>
      <w:r>
        <w:t xml:space="preserve">. L’objectif </w:t>
      </w:r>
      <w:r w:rsidRPr="00D4284D">
        <w:t>est</w:t>
      </w:r>
      <w:r>
        <w:t xml:space="preserve"> de : </w:t>
      </w:r>
    </w:p>
    <w:p w14:paraId="418BB1D2" w14:textId="77777777" w:rsidR="0039444C" w:rsidRPr="0039444C" w:rsidRDefault="00D4284D" w:rsidP="0039444C">
      <w:pPr>
        <w:pStyle w:val="Paragraphedeliste"/>
        <w:numPr>
          <w:ilvl w:val="1"/>
          <w:numId w:val="2"/>
        </w:numPr>
        <w:rPr>
          <w:b/>
          <w:bCs/>
        </w:rPr>
      </w:pPr>
      <w:r w:rsidRPr="00E65B7C">
        <w:t>Comprendre les fondements de la compliance et ses enjeux</w:t>
      </w:r>
      <w:r>
        <w:t xml:space="preserve"> ; </w:t>
      </w:r>
    </w:p>
    <w:p w14:paraId="38DA792C" w14:textId="77777777" w:rsidR="0039444C" w:rsidRPr="0039444C" w:rsidRDefault="00D4284D" w:rsidP="0039444C">
      <w:pPr>
        <w:pStyle w:val="Paragraphedeliste"/>
        <w:numPr>
          <w:ilvl w:val="1"/>
          <w:numId w:val="2"/>
        </w:numPr>
        <w:rPr>
          <w:b/>
          <w:bCs/>
        </w:rPr>
      </w:pPr>
      <w:r w:rsidRPr="00E65B7C">
        <w:t>Connaître les outils de prévention (cartographie des risques, dispositifs anti-blanchiment, contrôle interne)</w:t>
      </w:r>
      <w:r>
        <w:t> ;</w:t>
      </w:r>
    </w:p>
    <w:p w14:paraId="58531E0B" w14:textId="2D5F8176" w:rsidR="00D4284D" w:rsidRPr="0039444C" w:rsidRDefault="00D4284D" w:rsidP="0039444C">
      <w:pPr>
        <w:pStyle w:val="Paragraphedeliste"/>
        <w:numPr>
          <w:ilvl w:val="1"/>
          <w:numId w:val="2"/>
        </w:numPr>
        <w:rPr>
          <w:b/>
          <w:bCs/>
        </w:rPr>
      </w:pPr>
      <w:r w:rsidRPr="00E65B7C">
        <w:t>Sensibiliser aux normes éthiques et aux obligations déontologiques</w:t>
      </w:r>
      <w:r>
        <w:t xml:space="preserve">. </w:t>
      </w:r>
    </w:p>
    <w:p w14:paraId="6B917746" w14:textId="77777777" w:rsidR="0039444C" w:rsidRDefault="00D4284D" w:rsidP="0039444C">
      <w:pPr>
        <w:pStyle w:val="Paragraphedeliste"/>
        <w:numPr>
          <w:ilvl w:val="0"/>
          <w:numId w:val="2"/>
        </w:numPr>
      </w:pPr>
      <w:r>
        <w:t>L’UE2 (30 heures) porte sur la « </w:t>
      </w:r>
      <w:r w:rsidRPr="0039444C">
        <w:rPr>
          <w:i/>
          <w:iCs/>
        </w:rPr>
        <w:t>Détection</w:t>
      </w:r>
      <w:r>
        <w:t> »</w:t>
      </w:r>
      <w:r w:rsidRPr="00E65B7C">
        <w:t xml:space="preserve"> </w:t>
      </w:r>
      <w:r>
        <w:t xml:space="preserve">du risque pénal, économique et </w:t>
      </w:r>
      <w:r w:rsidRPr="00D4284D">
        <w:t xml:space="preserve">financier. Y sont enseignées les techniques d’investigation et les techniques comptables. L’objectif est alors de : </w:t>
      </w:r>
    </w:p>
    <w:p w14:paraId="7D36D5B6" w14:textId="77777777" w:rsidR="0039444C" w:rsidRDefault="00D4284D" w:rsidP="0039444C">
      <w:pPr>
        <w:pStyle w:val="Paragraphedeliste"/>
        <w:numPr>
          <w:ilvl w:val="1"/>
          <w:numId w:val="2"/>
        </w:numPr>
      </w:pPr>
      <w:r w:rsidRPr="00E65B7C">
        <w:t>Maîtriser les méthodes d’identification des fraudes et infractions financières</w:t>
      </w:r>
      <w:r>
        <w:t xml:space="preserve"> ; </w:t>
      </w:r>
    </w:p>
    <w:p w14:paraId="53838A7C" w14:textId="77777777" w:rsidR="0039444C" w:rsidRDefault="00D4284D" w:rsidP="0039444C">
      <w:pPr>
        <w:pStyle w:val="Paragraphedeliste"/>
        <w:numPr>
          <w:ilvl w:val="1"/>
          <w:numId w:val="2"/>
        </w:numPr>
      </w:pPr>
      <w:r w:rsidRPr="00E65B7C">
        <w:t>Appliquer les outils comptables et d’analyse des transactions suspectes</w:t>
      </w:r>
      <w:r>
        <w:t xml:space="preserve"> ; </w:t>
      </w:r>
    </w:p>
    <w:p w14:paraId="70AF4858" w14:textId="67D31E92" w:rsidR="00D4284D" w:rsidRDefault="00D4284D" w:rsidP="0039444C">
      <w:pPr>
        <w:pStyle w:val="Paragraphedeliste"/>
        <w:numPr>
          <w:ilvl w:val="1"/>
          <w:numId w:val="2"/>
        </w:numPr>
      </w:pPr>
      <w:r w:rsidRPr="00E65B7C">
        <w:t>Développer une expertise en matière d’audit et de contrôle interne</w:t>
      </w:r>
      <w:r>
        <w:t xml:space="preserve">. </w:t>
      </w:r>
    </w:p>
    <w:p w14:paraId="0F7757CD" w14:textId="01F80F65" w:rsidR="00D4284D" w:rsidRPr="0039444C" w:rsidRDefault="00D4284D" w:rsidP="0039444C">
      <w:pPr>
        <w:pStyle w:val="Paragraphedeliste"/>
        <w:numPr>
          <w:ilvl w:val="0"/>
          <w:numId w:val="2"/>
        </w:numPr>
        <w:rPr>
          <w:b/>
          <w:bCs/>
        </w:rPr>
      </w:pPr>
      <w:r>
        <w:t>L’UE3 (30 heures) s’intéresse aux « </w:t>
      </w:r>
      <w:r w:rsidRPr="0039444C">
        <w:rPr>
          <w:i/>
          <w:iCs/>
        </w:rPr>
        <w:t>Poursuites</w:t>
      </w:r>
      <w:r>
        <w:t> »</w:t>
      </w:r>
      <w:r w:rsidRPr="00E65B7C">
        <w:t xml:space="preserve"> </w:t>
      </w:r>
      <w:r>
        <w:t>résultant du risque pénal, économique et financier réalisé</w:t>
      </w:r>
      <w:r w:rsidRPr="00D4284D">
        <w:t>, via les mécanismes du droit pénal des affaires et de la procédure pénale des affaires. L’objectif est de</w:t>
      </w:r>
      <w:r>
        <w:t xml:space="preserve"> : </w:t>
      </w:r>
    </w:p>
    <w:p w14:paraId="1094C00C" w14:textId="77777777" w:rsidR="0039444C" w:rsidRPr="0039444C" w:rsidRDefault="00D4284D" w:rsidP="0039444C">
      <w:pPr>
        <w:pStyle w:val="Paragraphedeliste"/>
        <w:numPr>
          <w:ilvl w:val="1"/>
          <w:numId w:val="2"/>
        </w:numPr>
        <w:rPr>
          <w:b/>
          <w:bCs/>
        </w:rPr>
      </w:pPr>
      <w:r w:rsidRPr="00E65B7C">
        <w:t>Comprendre les mécanismes juridiques de la répression des infractions économiques</w:t>
      </w:r>
      <w:r>
        <w:t xml:space="preserve"> ; </w:t>
      </w:r>
    </w:p>
    <w:p w14:paraId="20C0E615" w14:textId="77777777" w:rsidR="0039444C" w:rsidRPr="0039444C" w:rsidRDefault="00D4284D" w:rsidP="0039444C">
      <w:pPr>
        <w:pStyle w:val="Paragraphedeliste"/>
        <w:numPr>
          <w:ilvl w:val="1"/>
          <w:numId w:val="2"/>
        </w:numPr>
        <w:rPr>
          <w:b/>
          <w:bCs/>
        </w:rPr>
      </w:pPr>
      <w:r w:rsidRPr="00E65B7C">
        <w:t>Connaître les responsabilités des entreprises et dirigeants face aux poursuites judiciaires</w:t>
      </w:r>
      <w:r>
        <w:t xml:space="preserve"> ; </w:t>
      </w:r>
    </w:p>
    <w:p w14:paraId="663729EB" w14:textId="797CB6BF" w:rsidR="00D4284D" w:rsidRPr="0039444C" w:rsidRDefault="00D4284D" w:rsidP="0039444C">
      <w:pPr>
        <w:pStyle w:val="Paragraphedeliste"/>
        <w:numPr>
          <w:ilvl w:val="1"/>
          <w:numId w:val="2"/>
        </w:numPr>
        <w:rPr>
          <w:b/>
          <w:bCs/>
        </w:rPr>
      </w:pPr>
      <w:r w:rsidRPr="00E65B7C">
        <w:t>Maîtriser la procédure pénale appliquée aux délits économiques et financiers</w:t>
      </w:r>
      <w:r>
        <w:t xml:space="preserve"> (juridictions spécialisées, enquêtes spécialisées, poursuites spécialisées, …). </w:t>
      </w:r>
    </w:p>
    <w:p w14:paraId="6D5019B9" w14:textId="462F39F7" w:rsidR="00D4284D" w:rsidRDefault="00D4284D" w:rsidP="0039444C">
      <w:pPr>
        <w:pStyle w:val="Paragraphedeliste"/>
        <w:numPr>
          <w:ilvl w:val="0"/>
          <w:numId w:val="2"/>
        </w:numPr>
      </w:pPr>
      <w:r>
        <w:lastRenderedPageBreak/>
        <w:t xml:space="preserve">Enfin, l’UE4 (10 heures) </w:t>
      </w:r>
      <w:r w:rsidRPr="00D4284D">
        <w:t>offre</w:t>
      </w:r>
      <w:r>
        <w:t xml:space="preserve"> aux étudiants un accompagnement méthodologique dans la rédaction de leur mémoire et dans la préparation aux autres contrôles de connaissances et de compétences permettant de valider le DU. </w:t>
      </w:r>
    </w:p>
    <w:p w14:paraId="4C9EDA43" w14:textId="77777777" w:rsidR="0039444C" w:rsidRDefault="0039444C" w:rsidP="0039444C"/>
    <w:p w14:paraId="0F8310AF" w14:textId="36A43F98" w:rsidR="00D561CA" w:rsidRPr="0039444C" w:rsidRDefault="00D561CA" w:rsidP="0039444C">
      <w:r>
        <w:t>Ces enseignements sont proposés exclusivement en présentiel, dans les locaux de l’IUP Finance de Nancy (Faculté de droit – Aile A, 2</w:t>
      </w:r>
      <w:r w:rsidRPr="00D561CA">
        <w:rPr>
          <w:vertAlign w:val="superscript"/>
        </w:rPr>
        <w:t>e</w:t>
      </w:r>
      <w:r>
        <w:t xml:space="preserve"> étage – 13 place Carnot à Nancy). Les dates et horaires sont déterminés en fonction de la disponibilité des intervenants, </w:t>
      </w:r>
      <w:r w:rsidR="0064326F">
        <w:t>entre le</w:t>
      </w:r>
      <w:r w:rsidR="00AC05D7">
        <w:t>s</w:t>
      </w:r>
      <w:r w:rsidR="0064326F">
        <w:t xml:space="preserve"> mois d’octobre et juin de cha</w:t>
      </w:r>
      <w:r w:rsidR="00AC05D7">
        <w:t>que</w:t>
      </w:r>
      <w:r w:rsidR="0064326F">
        <w:t xml:space="preserve"> année. </w:t>
      </w:r>
    </w:p>
    <w:p w14:paraId="3A5959D2" w14:textId="77777777" w:rsidR="00D4284D" w:rsidRDefault="00D4284D" w:rsidP="0039444C"/>
    <w:p w14:paraId="57CC4242" w14:textId="1266BCC0" w:rsidR="00172C2C" w:rsidRDefault="00826347" w:rsidP="00461AB8">
      <w:pPr>
        <w:pStyle w:val="Titre"/>
      </w:pPr>
      <w:r>
        <w:t>Répartition</w:t>
      </w:r>
      <w:r w:rsidR="00461AB8">
        <w:t xml:space="preserve"> de</w:t>
      </w:r>
      <w:r>
        <w:t>s</w:t>
      </w:r>
      <w:r w:rsidR="00461AB8">
        <w:t xml:space="preserve"> enseignements : </w:t>
      </w:r>
    </w:p>
    <w:p w14:paraId="6FE5D9F4" w14:textId="77777777" w:rsidR="00461AB8" w:rsidRDefault="00461AB8" w:rsidP="0039444C"/>
    <w:tbl>
      <w:tblPr>
        <w:tblStyle w:val="Grilledutableau"/>
        <w:tblW w:w="0" w:type="auto"/>
        <w:jc w:val="center"/>
        <w:tblLook w:val="04A0" w:firstRow="1" w:lastRow="0" w:firstColumn="1" w:lastColumn="0" w:noHBand="0" w:noVBand="1"/>
      </w:tblPr>
      <w:tblGrid>
        <w:gridCol w:w="1413"/>
        <w:gridCol w:w="5103"/>
        <w:gridCol w:w="2546"/>
      </w:tblGrid>
      <w:tr w:rsidR="00D96DD7" w:rsidRPr="00D96DD7" w14:paraId="435F449E" w14:textId="77777777" w:rsidTr="00461AB8">
        <w:trPr>
          <w:jc w:val="center"/>
        </w:trPr>
        <w:tc>
          <w:tcPr>
            <w:tcW w:w="1413" w:type="dxa"/>
            <w:vAlign w:val="center"/>
          </w:tcPr>
          <w:p w14:paraId="5011394D" w14:textId="3581BABF" w:rsidR="00D96DD7" w:rsidRPr="00D96DD7" w:rsidRDefault="00D96DD7" w:rsidP="00D96DD7">
            <w:pPr>
              <w:rPr>
                <w:b/>
                <w:bCs/>
                <w:color w:val="0070C0"/>
              </w:rPr>
            </w:pPr>
          </w:p>
          <w:p w14:paraId="6FC1CB61" w14:textId="20F89422" w:rsidR="00461AB8" w:rsidRPr="00D96DD7" w:rsidRDefault="00461AB8" w:rsidP="00461AB8">
            <w:pPr>
              <w:jc w:val="center"/>
              <w:rPr>
                <w:b/>
                <w:bCs/>
                <w:color w:val="0070C0"/>
              </w:rPr>
            </w:pPr>
          </w:p>
        </w:tc>
        <w:tc>
          <w:tcPr>
            <w:tcW w:w="5103" w:type="dxa"/>
            <w:vAlign w:val="center"/>
          </w:tcPr>
          <w:p w14:paraId="78A43807" w14:textId="57865091" w:rsidR="00461AB8" w:rsidRPr="00D96DD7" w:rsidRDefault="00461AB8" w:rsidP="00461AB8">
            <w:pPr>
              <w:jc w:val="center"/>
              <w:rPr>
                <w:b/>
                <w:bCs/>
                <w:color w:val="0070C0"/>
              </w:rPr>
            </w:pPr>
            <w:r w:rsidRPr="00D96DD7">
              <w:rPr>
                <w:b/>
                <w:bCs/>
                <w:color w:val="0070C0"/>
              </w:rPr>
              <w:t>Intitulé</w:t>
            </w:r>
          </w:p>
        </w:tc>
        <w:tc>
          <w:tcPr>
            <w:tcW w:w="2546" w:type="dxa"/>
            <w:vAlign w:val="center"/>
          </w:tcPr>
          <w:p w14:paraId="4F06650B" w14:textId="5A003932" w:rsidR="00461AB8" w:rsidRPr="00D96DD7" w:rsidRDefault="00461AB8" w:rsidP="00461AB8">
            <w:pPr>
              <w:jc w:val="center"/>
              <w:rPr>
                <w:b/>
                <w:bCs/>
                <w:color w:val="0070C0"/>
              </w:rPr>
            </w:pPr>
            <w:r w:rsidRPr="00D96DD7">
              <w:rPr>
                <w:b/>
                <w:bCs/>
                <w:color w:val="0070C0"/>
              </w:rPr>
              <w:t>Nombre d’heures</w:t>
            </w:r>
          </w:p>
        </w:tc>
      </w:tr>
      <w:tr w:rsidR="00D96DD7" w:rsidRPr="00D96DD7" w14:paraId="594F60D3" w14:textId="77777777" w:rsidTr="00461AB8">
        <w:trPr>
          <w:jc w:val="center"/>
        </w:trPr>
        <w:tc>
          <w:tcPr>
            <w:tcW w:w="1413" w:type="dxa"/>
            <w:vAlign w:val="center"/>
          </w:tcPr>
          <w:p w14:paraId="38D83146" w14:textId="33B12FCA" w:rsidR="00461AB8" w:rsidRPr="00826347" w:rsidRDefault="00461AB8" w:rsidP="00826347">
            <w:pPr>
              <w:spacing w:before="120" w:after="120"/>
              <w:jc w:val="center"/>
              <w:rPr>
                <w:rFonts w:cs="Arial"/>
                <w:b/>
                <w:bCs/>
                <w:szCs w:val="24"/>
              </w:rPr>
            </w:pPr>
            <w:r w:rsidRPr="00D96DD7">
              <w:rPr>
                <w:rFonts w:cs="Arial"/>
                <w:b/>
                <w:bCs/>
                <w:szCs w:val="24"/>
              </w:rPr>
              <w:t>UE 1</w:t>
            </w:r>
          </w:p>
        </w:tc>
        <w:tc>
          <w:tcPr>
            <w:tcW w:w="5103" w:type="dxa"/>
            <w:vAlign w:val="center"/>
          </w:tcPr>
          <w:p w14:paraId="58E71608" w14:textId="3576194E" w:rsidR="00461AB8" w:rsidRPr="00D96DD7" w:rsidRDefault="00461AB8" w:rsidP="00826347">
            <w:pPr>
              <w:spacing w:before="120" w:after="120"/>
              <w:jc w:val="center"/>
              <w:rPr>
                <w:b/>
                <w:bCs/>
              </w:rPr>
            </w:pPr>
            <w:r w:rsidRPr="00D96DD7">
              <w:rPr>
                <w:rFonts w:cs="Arial"/>
                <w:b/>
                <w:bCs/>
                <w:szCs w:val="24"/>
              </w:rPr>
              <w:t>Prévention</w:t>
            </w:r>
          </w:p>
        </w:tc>
        <w:tc>
          <w:tcPr>
            <w:tcW w:w="2546" w:type="dxa"/>
            <w:vAlign w:val="center"/>
          </w:tcPr>
          <w:p w14:paraId="34451550" w14:textId="77777777" w:rsidR="00461AB8" w:rsidRPr="00D96DD7" w:rsidRDefault="00461AB8" w:rsidP="00826347">
            <w:pPr>
              <w:spacing w:before="120" w:after="120"/>
              <w:jc w:val="center"/>
            </w:pPr>
          </w:p>
        </w:tc>
      </w:tr>
      <w:tr w:rsidR="00D96DD7" w:rsidRPr="00D96DD7" w14:paraId="3F1DB9FE" w14:textId="77777777" w:rsidTr="00461AB8">
        <w:trPr>
          <w:jc w:val="center"/>
        </w:trPr>
        <w:tc>
          <w:tcPr>
            <w:tcW w:w="1413" w:type="dxa"/>
            <w:vAlign w:val="center"/>
          </w:tcPr>
          <w:p w14:paraId="58655E71" w14:textId="0EB5942A" w:rsidR="00461AB8" w:rsidRPr="00D96DD7" w:rsidRDefault="00461AB8" w:rsidP="00461AB8">
            <w:pPr>
              <w:jc w:val="right"/>
              <w:rPr>
                <w:sz w:val="21"/>
              </w:rPr>
            </w:pPr>
            <w:r w:rsidRPr="00D96DD7">
              <w:rPr>
                <w:rFonts w:cs="Arial"/>
                <w:i/>
                <w:sz w:val="21"/>
              </w:rPr>
              <w:t>EC 1-1</w:t>
            </w:r>
          </w:p>
        </w:tc>
        <w:tc>
          <w:tcPr>
            <w:tcW w:w="5103" w:type="dxa"/>
            <w:vAlign w:val="center"/>
          </w:tcPr>
          <w:p w14:paraId="43E4FC87" w14:textId="6701C607" w:rsidR="00461AB8" w:rsidRPr="00D96DD7" w:rsidRDefault="00461AB8" w:rsidP="00461AB8">
            <w:pPr>
              <w:jc w:val="left"/>
              <w:rPr>
                <w:sz w:val="21"/>
              </w:rPr>
            </w:pPr>
            <w:r w:rsidRPr="00D96DD7">
              <w:rPr>
                <w:rFonts w:cs="Arial"/>
                <w:sz w:val="21"/>
              </w:rPr>
              <w:t>Techniques de compliance</w:t>
            </w:r>
          </w:p>
        </w:tc>
        <w:tc>
          <w:tcPr>
            <w:tcW w:w="2546" w:type="dxa"/>
            <w:vAlign w:val="center"/>
          </w:tcPr>
          <w:p w14:paraId="42B89AF6" w14:textId="4799A52B" w:rsidR="00461AB8" w:rsidRPr="00D96DD7" w:rsidRDefault="00D96DD7" w:rsidP="00461AB8">
            <w:pPr>
              <w:jc w:val="center"/>
            </w:pPr>
            <w:r>
              <w:t>28 HCM</w:t>
            </w:r>
          </w:p>
        </w:tc>
      </w:tr>
      <w:tr w:rsidR="00D96DD7" w:rsidRPr="00D96DD7" w14:paraId="7A6E8FE5" w14:textId="77777777" w:rsidTr="00461AB8">
        <w:trPr>
          <w:jc w:val="center"/>
        </w:trPr>
        <w:tc>
          <w:tcPr>
            <w:tcW w:w="1413" w:type="dxa"/>
            <w:vAlign w:val="center"/>
          </w:tcPr>
          <w:p w14:paraId="1C7F187F" w14:textId="4A16F247" w:rsidR="00461AB8" w:rsidRPr="00D96DD7" w:rsidRDefault="00461AB8" w:rsidP="00461AB8">
            <w:pPr>
              <w:jc w:val="right"/>
              <w:rPr>
                <w:sz w:val="21"/>
              </w:rPr>
            </w:pPr>
            <w:r w:rsidRPr="00D96DD7">
              <w:rPr>
                <w:rFonts w:cs="Arial"/>
                <w:i/>
                <w:sz w:val="21"/>
              </w:rPr>
              <w:t>EC 1-2</w:t>
            </w:r>
          </w:p>
        </w:tc>
        <w:tc>
          <w:tcPr>
            <w:tcW w:w="5103" w:type="dxa"/>
            <w:vAlign w:val="center"/>
          </w:tcPr>
          <w:p w14:paraId="52DB7C01" w14:textId="6D5971AC" w:rsidR="00461AB8" w:rsidRPr="00D96DD7" w:rsidRDefault="00461AB8" w:rsidP="00461AB8">
            <w:pPr>
              <w:jc w:val="left"/>
              <w:rPr>
                <w:sz w:val="21"/>
              </w:rPr>
            </w:pPr>
            <w:r w:rsidRPr="00D96DD7">
              <w:rPr>
                <w:rFonts w:cs="Arial"/>
                <w:sz w:val="21"/>
              </w:rPr>
              <w:t>Principes éthiques</w:t>
            </w:r>
          </w:p>
        </w:tc>
        <w:tc>
          <w:tcPr>
            <w:tcW w:w="2546" w:type="dxa"/>
            <w:vAlign w:val="center"/>
          </w:tcPr>
          <w:p w14:paraId="49311139" w14:textId="6C6248F9" w:rsidR="00461AB8" w:rsidRPr="00D96DD7" w:rsidRDefault="00D96DD7" w:rsidP="00461AB8">
            <w:pPr>
              <w:jc w:val="center"/>
            </w:pPr>
            <w:r>
              <w:t>12 HCM</w:t>
            </w:r>
          </w:p>
        </w:tc>
      </w:tr>
      <w:tr w:rsidR="00D96DD7" w:rsidRPr="00D96DD7" w14:paraId="4C809D27" w14:textId="77777777" w:rsidTr="00461AB8">
        <w:trPr>
          <w:jc w:val="center"/>
        </w:trPr>
        <w:tc>
          <w:tcPr>
            <w:tcW w:w="1413" w:type="dxa"/>
            <w:vAlign w:val="center"/>
          </w:tcPr>
          <w:p w14:paraId="16D8D3D3" w14:textId="57E27E1A" w:rsidR="00461AB8" w:rsidRPr="00826347" w:rsidRDefault="00461AB8" w:rsidP="00826347">
            <w:pPr>
              <w:spacing w:before="120" w:after="120"/>
              <w:jc w:val="center"/>
              <w:rPr>
                <w:rFonts w:cs="Arial"/>
                <w:b/>
                <w:bCs/>
                <w:szCs w:val="24"/>
              </w:rPr>
            </w:pPr>
            <w:r w:rsidRPr="00D96DD7">
              <w:rPr>
                <w:rFonts w:cs="Arial"/>
                <w:b/>
                <w:bCs/>
                <w:szCs w:val="24"/>
              </w:rPr>
              <w:t>UE 2</w:t>
            </w:r>
          </w:p>
        </w:tc>
        <w:tc>
          <w:tcPr>
            <w:tcW w:w="5103" w:type="dxa"/>
            <w:vAlign w:val="center"/>
          </w:tcPr>
          <w:p w14:paraId="17430D70" w14:textId="6742F26A" w:rsidR="00461AB8" w:rsidRPr="00D96DD7" w:rsidRDefault="00461AB8" w:rsidP="00826347">
            <w:pPr>
              <w:spacing w:before="120" w:after="120"/>
              <w:jc w:val="center"/>
              <w:rPr>
                <w:b/>
                <w:bCs/>
              </w:rPr>
            </w:pPr>
            <w:r w:rsidRPr="00D96DD7">
              <w:rPr>
                <w:rFonts w:cs="Arial"/>
                <w:b/>
                <w:bCs/>
                <w:szCs w:val="24"/>
              </w:rPr>
              <w:t>Détection</w:t>
            </w:r>
          </w:p>
        </w:tc>
        <w:tc>
          <w:tcPr>
            <w:tcW w:w="2546" w:type="dxa"/>
            <w:vAlign w:val="center"/>
          </w:tcPr>
          <w:p w14:paraId="0267359E" w14:textId="77777777" w:rsidR="00461AB8" w:rsidRPr="00D96DD7" w:rsidRDefault="00461AB8" w:rsidP="00826347">
            <w:pPr>
              <w:spacing w:before="120" w:after="120"/>
              <w:jc w:val="center"/>
            </w:pPr>
          </w:p>
        </w:tc>
      </w:tr>
      <w:tr w:rsidR="00D96DD7" w:rsidRPr="00D96DD7" w14:paraId="5E0B9C8D" w14:textId="77777777" w:rsidTr="00461AB8">
        <w:trPr>
          <w:jc w:val="center"/>
        </w:trPr>
        <w:tc>
          <w:tcPr>
            <w:tcW w:w="1413" w:type="dxa"/>
            <w:vAlign w:val="center"/>
          </w:tcPr>
          <w:p w14:paraId="5F545281" w14:textId="0E5ACCF0" w:rsidR="00461AB8" w:rsidRPr="00D96DD7" w:rsidRDefault="00461AB8" w:rsidP="00461AB8">
            <w:pPr>
              <w:jc w:val="right"/>
              <w:rPr>
                <w:sz w:val="21"/>
              </w:rPr>
            </w:pPr>
            <w:r w:rsidRPr="00D96DD7">
              <w:rPr>
                <w:rFonts w:cs="Arial"/>
                <w:i/>
                <w:sz w:val="21"/>
              </w:rPr>
              <w:t>EC 2-1</w:t>
            </w:r>
          </w:p>
        </w:tc>
        <w:tc>
          <w:tcPr>
            <w:tcW w:w="5103" w:type="dxa"/>
            <w:vAlign w:val="center"/>
          </w:tcPr>
          <w:p w14:paraId="40EE078A" w14:textId="4C74D367" w:rsidR="00461AB8" w:rsidRPr="00D96DD7" w:rsidRDefault="00461AB8" w:rsidP="00461AB8">
            <w:pPr>
              <w:jc w:val="left"/>
              <w:rPr>
                <w:sz w:val="21"/>
              </w:rPr>
            </w:pPr>
            <w:r w:rsidRPr="00D96DD7">
              <w:rPr>
                <w:rFonts w:cs="Arial"/>
                <w:sz w:val="21"/>
              </w:rPr>
              <w:t>Techniques de détection</w:t>
            </w:r>
          </w:p>
        </w:tc>
        <w:tc>
          <w:tcPr>
            <w:tcW w:w="2546" w:type="dxa"/>
            <w:vAlign w:val="center"/>
          </w:tcPr>
          <w:p w14:paraId="06A40976" w14:textId="119656F2" w:rsidR="00461AB8" w:rsidRPr="00D96DD7" w:rsidRDefault="00D96DD7" w:rsidP="00461AB8">
            <w:pPr>
              <w:jc w:val="center"/>
            </w:pPr>
            <w:r>
              <w:t>15 HCM</w:t>
            </w:r>
          </w:p>
        </w:tc>
      </w:tr>
      <w:tr w:rsidR="00D96DD7" w:rsidRPr="00D96DD7" w14:paraId="3B58A211" w14:textId="77777777" w:rsidTr="00461AB8">
        <w:trPr>
          <w:jc w:val="center"/>
        </w:trPr>
        <w:tc>
          <w:tcPr>
            <w:tcW w:w="1413" w:type="dxa"/>
            <w:vAlign w:val="center"/>
          </w:tcPr>
          <w:p w14:paraId="34B61047" w14:textId="38DEE372" w:rsidR="00461AB8" w:rsidRPr="00D96DD7" w:rsidRDefault="00461AB8" w:rsidP="00461AB8">
            <w:pPr>
              <w:jc w:val="right"/>
              <w:rPr>
                <w:sz w:val="21"/>
              </w:rPr>
            </w:pPr>
            <w:r w:rsidRPr="00D96DD7">
              <w:rPr>
                <w:rFonts w:cs="Arial"/>
                <w:i/>
                <w:sz w:val="21"/>
              </w:rPr>
              <w:t>EC 2-2</w:t>
            </w:r>
          </w:p>
        </w:tc>
        <w:tc>
          <w:tcPr>
            <w:tcW w:w="5103" w:type="dxa"/>
            <w:vAlign w:val="center"/>
          </w:tcPr>
          <w:p w14:paraId="479B48D6" w14:textId="59C85BC3" w:rsidR="00461AB8" w:rsidRPr="00D96DD7" w:rsidRDefault="00461AB8" w:rsidP="00461AB8">
            <w:pPr>
              <w:jc w:val="left"/>
              <w:rPr>
                <w:sz w:val="21"/>
              </w:rPr>
            </w:pPr>
            <w:r w:rsidRPr="00D96DD7">
              <w:rPr>
                <w:rFonts w:cs="Arial"/>
                <w:sz w:val="21"/>
              </w:rPr>
              <w:t>Techniques d’investigation</w:t>
            </w:r>
          </w:p>
        </w:tc>
        <w:tc>
          <w:tcPr>
            <w:tcW w:w="2546" w:type="dxa"/>
            <w:vAlign w:val="center"/>
          </w:tcPr>
          <w:p w14:paraId="2B4619CD" w14:textId="6F479E26" w:rsidR="00461AB8" w:rsidRPr="00D96DD7" w:rsidRDefault="00D96DD7" w:rsidP="00461AB8">
            <w:pPr>
              <w:jc w:val="center"/>
            </w:pPr>
            <w:r>
              <w:t>15 HCM</w:t>
            </w:r>
          </w:p>
        </w:tc>
      </w:tr>
      <w:tr w:rsidR="00D96DD7" w:rsidRPr="00D96DD7" w14:paraId="09008D25" w14:textId="77777777" w:rsidTr="00461AB8">
        <w:trPr>
          <w:jc w:val="center"/>
        </w:trPr>
        <w:tc>
          <w:tcPr>
            <w:tcW w:w="1413" w:type="dxa"/>
            <w:vAlign w:val="center"/>
          </w:tcPr>
          <w:p w14:paraId="010B332F" w14:textId="2708CBB1" w:rsidR="00D96DD7" w:rsidRPr="00826347" w:rsidRDefault="00461AB8" w:rsidP="00826347">
            <w:pPr>
              <w:spacing w:before="120" w:after="120"/>
              <w:jc w:val="center"/>
              <w:rPr>
                <w:rFonts w:cs="Arial"/>
                <w:b/>
                <w:bCs/>
                <w:szCs w:val="24"/>
              </w:rPr>
            </w:pPr>
            <w:r w:rsidRPr="00D96DD7">
              <w:rPr>
                <w:rFonts w:cs="Arial"/>
                <w:b/>
                <w:bCs/>
                <w:szCs w:val="24"/>
              </w:rPr>
              <w:t>UE 3</w:t>
            </w:r>
          </w:p>
        </w:tc>
        <w:tc>
          <w:tcPr>
            <w:tcW w:w="5103" w:type="dxa"/>
            <w:vAlign w:val="center"/>
          </w:tcPr>
          <w:p w14:paraId="25B74E9F" w14:textId="08A7EA38" w:rsidR="00461AB8" w:rsidRPr="00D96DD7" w:rsidRDefault="00461AB8" w:rsidP="00826347">
            <w:pPr>
              <w:spacing w:before="120" w:after="120"/>
              <w:jc w:val="center"/>
              <w:rPr>
                <w:b/>
                <w:bCs/>
              </w:rPr>
            </w:pPr>
            <w:r w:rsidRPr="00D96DD7">
              <w:rPr>
                <w:rFonts w:cs="Arial"/>
                <w:b/>
                <w:bCs/>
                <w:szCs w:val="24"/>
              </w:rPr>
              <w:t>Répression</w:t>
            </w:r>
          </w:p>
        </w:tc>
        <w:tc>
          <w:tcPr>
            <w:tcW w:w="2546" w:type="dxa"/>
            <w:vAlign w:val="center"/>
          </w:tcPr>
          <w:p w14:paraId="044FEB3F" w14:textId="77777777" w:rsidR="00461AB8" w:rsidRPr="00D96DD7" w:rsidRDefault="00461AB8" w:rsidP="00826347">
            <w:pPr>
              <w:spacing w:before="120" w:after="120"/>
              <w:jc w:val="center"/>
            </w:pPr>
          </w:p>
        </w:tc>
      </w:tr>
      <w:tr w:rsidR="00D96DD7" w:rsidRPr="00D96DD7" w14:paraId="59D2B92F" w14:textId="77777777" w:rsidTr="00461AB8">
        <w:trPr>
          <w:jc w:val="center"/>
        </w:trPr>
        <w:tc>
          <w:tcPr>
            <w:tcW w:w="1413" w:type="dxa"/>
            <w:vAlign w:val="center"/>
          </w:tcPr>
          <w:p w14:paraId="61B93236" w14:textId="2CD1268F" w:rsidR="00461AB8" w:rsidRPr="00D96DD7" w:rsidRDefault="00461AB8" w:rsidP="00461AB8">
            <w:pPr>
              <w:jc w:val="right"/>
              <w:rPr>
                <w:sz w:val="21"/>
              </w:rPr>
            </w:pPr>
            <w:r w:rsidRPr="00D96DD7">
              <w:rPr>
                <w:rFonts w:cs="Arial"/>
                <w:i/>
                <w:sz w:val="21"/>
              </w:rPr>
              <w:t>EC 3-1</w:t>
            </w:r>
          </w:p>
        </w:tc>
        <w:tc>
          <w:tcPr>
            <w:tcW w:w="5103" w:type="dxa"/>
            <w:vAlign w:val="center"/>
          </w:tcPr>
          <w:p w14:paraId="18C82E57" w14:textId="6EC108F9" w:rsidR="00461AB8" w:rsidRPr="00D96DD7" w:rsidRDefault="00461AB8" w:rsidP="00461AB8">
            <w:pPr>
              <w:jc w:val="left"/>
              <w:rPr>
                <w:sz w:val="21"/>
              </w:rPr>
            </w:pPr>
            <w:r w:rsidRPr="00D96DD7">
              <w:rPr>
                <w:rFonts w:cs="Arial"/>
                <w:sz w:val="21"/>
              </w:rPr>
              <w:t>Droit pénal des affaires</w:t>
            </w:r>
          </w:p>
        </w:tc>
        <w:tc>
          <w:tcPr>
            <w:tcW w:w="2546" w:type="dxa"/>
            <w:vAlign w:val="center"/>
          </w:tcPr>
          <w:p w14:paraId="52A68896" w14:textId="22E9304B" w:rsidR="00461AB8" w:rsidRPr="00D96DD7" w:rsidRDefault="00D96DD7" w:rsidP="00461AB8">
            <w:pPr>
              <w:jc w:val="center"/>
            </w:pPr>
            <w:r>
              <w:t>18 HCM</w:t>
            </w:r>
          </w:p>
        </w:tc>
      </w:tr>
      <w:tr w:rsidR="00D96DD7" w:rsidRPr="00D96DD7" w14:paraId="37457CAF" w14:textId="77777777" w:rsidTr="00461AB8">
        <w:trPr>
          <w:jc w:val="center"/>
        </w:trPr>
        <w:tc>
          <w:tcPr>
            <w:tcW w:w="1413" w:type="dxa"/>
            <w:vAlign w:val="center"/>
          </w:tcPr>
          <w:p w14:paraId="55E2ED98" w14:textId="7E822E2A" w:rsidR="00461AB8" w:rsidRPr="00D96DD7" w:rsidRDefault="00461AB8" w:rsidP="00461AB8">
            <w:pPr>
              <w:jc w:val="right"/>
              <w:rPr>
                <w:sz w:val="21"/>
              </w:rPr>
            </w:pPr>
            <w:r w:rsidRPr="00D96DD7">
              <w:rPr>
                <w:rFonts w:cs="Arial"/>
                <w:i/>
                <w:sz w:val="21"/>
              </w:rPr>
              <w:t>EC 3-2</w:t>
            </w:r>
          </w:p>
        </w:tc>
        <w:tc>
          <w:tcPr>
            <w:tcW w:w="5103" w:type="dxa"/>
            <w:vAlign w:val="center"/>
          </w:tcPr>
          <w:p w14:paraId="7DC1C19F" w14:textId="63320F3F" w:rsidR="00461AB8" w:rsidRPr="00D96DD7" w:rsidRDefault="00461AB8" w:rsidP="00461AB8">
            <w:pPr>
              <w:jc w:val="left"/>
              <w:rPr>
                <w:sz w:val="21"/>
              </w:rPr>
            </w:pPr>
            <w:r w:rsidRPr="00D96DD7">
              <w:rPr>
                <w:rFonts w:cs="Arial"/>
                <w:sz w:val="21"/>
              </w:rPr>
              <w:t>Procédure pénale des affaires</w:t>
            </w:r>
          </w:p>
        </w:tc>
        <w:tc>
          <w:tcPr>
            <w:tcW w:w="2546" w:type="dxa"/>
            <w:vAlign w:val="center"/>
          </w:tcPr>
          <w:p w14:paraId="0D2DF610" w14:textId="389BD97A" w:rsidR="00461AB8" w:rsidRPr="00D96DD7" w:rsidRDefault="00D96DD7" w:rsidP="00461AB8">
            <w:pPr>
              <w:jc w:val="center"/>
            </w:pPr>
            <w:r>
              <w:t>12 HCM</w:t>
            </w:r>
          </w:p>
        </w:tc>
      </w:tr>
      <w:tr w:rsidR="00D96DD7" w:rsidRPr="00D96DD7" w14:paraId="77C89682" w14:textId="77777777" w:rsidTr="00461AB8">
        <w:trPr>
          <w:jc w:val="center"/>
        </w:trPr>
        <w:tc>
          <w:tcPr>
            <w:tcW w:w="1413" w:type="dxa"/>
            <w:vAlign w:val="center"/>
          </w:tcPr>
          <w:p w14:paraId="0E88EAA1" w14:textId="127FC5D2" w:rsidR="00461AB8" w:rsidRPr="00D96DD7" w:rsidRDefault="00461AB8" w:rsidP="00826347">
            <w:pPr>
              <w:spacing w:before="120" w:after="120"/>
              <w:jc w:val="center"/>
              <w:rPr>
                <w:b/>
                <w:bCs/>
              </w:rPr>
            </w:pPr>
            <w:r w:rsidRPr="00D96DD7">
              <w:rPr>
                <w:rFonts w:cs="Arial"/>
                <w:b/>
                <w:bCs/>
                <w:szCs w:val="24"/>
              </w:rPr>
              <w:t>UE 4</w:t>
            </w:r>
          </w:p>
        </w:tc>
        <w:tc>
          <w:tcPr>
            <w:tcW w:w="5103" w:type="dxa"/>
            <w:vAlign w:val="center"/>
          </w:tcPr>
          <w:p w14:paraId="359DD78A" w14:textId="4AD4CC46" w:rsidR="00461AB8" w:rsidRPr="00D96DD7" w:rsidRDefault="00461AB8" w:rsidP="00826347">
            <w:pPr>
              <w:spacing w:before="120" w:after="120"/>
              <w:jc w:val="center"/>
              <w:rPr>
                <w:b/>
                <w:bCs/>
              </w:rPr>
            </w:pPr>
            <w:r w:rsidRPr="00D96DD7">
              <w:rPr>
                <w:rFonts w:cs="Arial"/>
                <w:b/>
                <w:bCs/>
                <w:szCs w:val="24"/>
              </w:rPr>
              <w:t>Validation et contrôle des connaissances et compétences</w:t>
            </w:r>
          </w:p>
        </w:tc>
        <w:tc>
          <w:tcPr>
            <w:tcW w:w="2546" w:type="dxa"/>
            <w:vAlign w:val="center"/>
          </w:tcPr>
          <w:p w14:paraId="036293B1" w14:textId="77777777" w:rsidR="00461AB8" w:rsidRPr="00D96DD7" w:rsidRDefault="00461AB8" w:rsidP="00826347">
            <w:pPr>
              <w:spacing w:before="120" w:after="120"/>
              <w:jc w:val="center"/>
            </w:pPr>
          </w:p>
        </w:tc>
      </w:tr>
      <w:tr w:rsidR="00D96DD7" w:rsidRPr="00D96DD7" w14:paraId="64CBE90F" w14:textId="77777777" w:rsidTr="00461AB8">
        <w:trPr>
          <w:jc w:val="center"/>
        </w:trPr>
        <w:tc>
          <w:tcPr>
            <w:tcW w:w="1413" w:type="dxa"/>
            <w:vAlign w:val="center"/>
          </w:tcPr>
          <w:p w14:paraId="2A62CA81" w14:textId="60AD821A" w:rsidR="00461AB8" w:rsidRPr="00D96DD7" w:rsidRDefault="00461AB8" w:rsidP="00461AB8">
            <w:pPr>
              <w:jc w:val="right"/>
              <w:rPr>
                <w:sz w:val="21"/>
              </w:rPr>
            </w:pPr>
            <w:r w:rsidRPr="00D96DD7">
              <w:rPr>
                <w:rFonts w:cs="Arial"/>
                <w:i/>
                <w:sz w:val="21"/>
              </w:rPr>
              <w:t>EC 4-1</w:t>
            </w:r>
          </w:p>
        </w:tc>
        <w:tc>
          <w:tcPr>
            <w:tcW w:w="5103" w:type="dxa"/>
            <w:vAlign w:val="center"/>
          </w:tcPr>
          <w:p w14:paraId="2AFF7355" w14:textId="7B651621" w:rsidR="00461AB8" w:rsidRPr="00D96DD7" w:rsidRDefault="00461AB8" w:rsidP="00461AB8">
            <w:pPr>
              <w:jc w:val="left"/>
              <w:rPr>
                <w:sz w:val="21"/>
              </w:rPr>
            </w:pPr>
            <w:r w:rsidRPr="00D96DD7">
              <w:rPr>
                <w:rFonts w:cs="Arial"/>
                <w:sz w:val="21"/>
              </w:rPr>
              <w:t>Méthodologie du mémoire</w:t>
            </w:r>
          </w:p>
        </w:tc>
        <w:tc>
          <w:tcPr>
            <w:tcW w:w="2546" w:type="dxa"/>
            <w:vAlign w:val="center"/>
          </w:tcPr>
          <w:p w14:paraId="24F84DC3" w14:textId="076B40A6" w:rsidR="00461AB8" w:rsidRPr="00D96DD7" w:rsidRDefault="00D96DD7" w:rsidP="00461AB8">
            <w:pPr>
              <w:jc w:val="center"/>
            </w:pPr>
            <w:r>
              <w:t>10 HCM</w:t>
            </w:r>
          </w:p>
        </w:tc>
      </w:tr>
    </w:tbl>
    <w:p w14:paraId="4A79A7F9" w14:textId="77777777" w:rsidR="00461AB8" w:rsidRDefault="00461AB8" w:rsidP="0039444C"/>
    <w:p w14:paraId="52484BAD" w14:textId="77777777" w:rsidR="00461AB8" w:rsidRPr="00285C3B" w:rsidRDefault="00461AB8" w:rsidP="0039444C"/>
    <w:p w14:paraId="50839905" w14:textId="2438B4E6" w:rsidR="00285C3B" w:rsidRPr="00D4284D" w:rsidRDefault="00D4284D" w:rsidP="0039444C">
      <w:pPr>
        <w:pStyle w:val="Titre"/>
      </w:pPr>
      <w:r w:rsidRPr="00D4284D">
        <w:t>Référentiel de compétences</w:t>
      </w:r>
      <w:r w:rsidR="008A4857">
        <w:t xml:space="preserve"> </w:t>
      </w:r>
      <w:r w:rsidRPr="00D4284D">
        <w:t xml:space="preserve">: </w:t>
      </w:r>
    </w:p>
    <w:p w14:paraId="2A6A5B5A" w14:textId="77777777" w:rsidR="00D4284D" w:rsidRDefault="00D4284D" w:rsidP="0039444C"/>
    <w:p w14:paraId="2C111020" w14:textId="4B1B50BF" w:rsidR="00D561CA" w:rsidRDefault="00D561CA" w:rsidP="0039444C">
      <w:r>
        <w:t xml:space="preserve">Le DU « Compliance et gestion du risque pénal économique et financier » se décline </w:t>
      </w:r>
      <w:r w:rsidR="005C5A98">
        <w:t xml:space="preserve">en 4 compétences, à savoir : </w:t>
      </w:r>
    </w:p>
    <w:p w14:paraId="6701112F" w14:textId="67E1652C" w:rsidR="00D4284D" w:rsidRDefault="00D4284D" w:rsidP="0039444C">
      <w:pPr>
        <w:pStyle w:val="Paragraphedeliste"/>
        <w:numPr>
          <w:ilvl w:val="0"/>
          <w:numId w:val="1"/>
        </w:numPr>
      </w:pPr>
      <w:r w:rsidRPr="00172C2C">
        <w:rPr>
          <w:b/>
          <w:bCs/>
        </w:rPr>
        <w:t>Compétence n° 1.</w:t>
      </w:r>
      <w:r w:rsidRPr="00172C2C">
        <w:t xml:space="preserve"> Apporter une expertise en matière d’identification, de prévention, d’analyse et d'évaluation des risques pénaux, économiques et financiers encourus par une entreprise ou une institution. </w:t>
      </w:r>
    </w:p>
    <w:p w14:paraId="34D82D46" w14:textId="6468D424" w:rsidR="00D4284D" w:rsidRDefault="00D4284D" w:rsidP="0039444C">
      <w:pPr>
        <w:pStyle w:val="Paragraphedeliste"/>
        <w:numPr>
          <w:ilvl w:val="0"/>
          <w:numId w:val="1"/>
        </w:numPr>
      </w:pPr>
      <w:r w:rsidRPr="00172C2C">
        <w:rPr>
          <w:b/>
          <w:bCs/>
        </w:rPr>
        <w:t>Compétence n° 2.</w:t>
      </w:r>
      <w:r w:rsidRPr="00172C2C">
        <w:t xml:space="preserve"> Mettre en place les outils de prévention des risques pénaux, économiques et financiers encourus par une entreprise ou une institution, piloter les dispositifs de contrôle y afférents et assurer le </w:t>
      </w:r>
      <w:proofErr w:type="spellStart"/>
      <w:r w:rsidRPr="00172C2C">
        <w:rPr>
          <w:i/>
          <w:iCs/>
        </w:rPr>
        <w:t>reporting</w:t>
      </w:r>
      <w:proofErr w:type="spellEnd"/>
      <w:r w:rsidRPr="00172C2C">
        <w:t xml:space="preserve"> de ces éléments à la direction générale. </w:t>
      </w:r>
    </w:p>
    <w:p w14:paraId="1120BA1A" w14:textId="31441F21" w:rsidR="00D4284D" w:rsidRDefault="00D4284D" w:rsidP="0039444C">
      <w:pPr>
        <w:pStyle w:val="Paragraphedeliste"/>
        <w:numPr>
          <w:ilvl w:val="0"/>
          <w:numId w:val="1"/>
        </w:numPr>
      </w:pPr>
      <w:r w:rsidRPr="00172C2C">
        <w:rPr>
          <w:b/>
          <w:bCs/>
        </w:rPr>
        <w:t>Compétence n° 3.</w:t>
      </w:r>
      <w:r w:rsidRPr="00172C2C">
        <w:t xml:space="preserve"> Promouvoir la conformité et l’éthique des affaires (privées et publiques), notamment par la formation et l’information des salariés, des collaborateurs </w:t>
      </w:r>
      <w:r w:rsidRPr="00172C2C">
        <w:lastRenderedPageBreak/>
        <w:t xml:space="preserve">et des agents de l’entreprise ou de l’institution, ou auprès des tierces parties prenantes, en soutien de la direction générale. </w:t>
      </w:r>
    </w:p>
    <w:p w14:paraId="2F903291" w14:textId="35314F61" w:rsidR="00D4284D" w:rsidRPr="00172C2C" w:rsidRDefault="00D4284D" w:rsidP="0039444C">
      <w:pPr>
        <w:pStyle w:val="Paragraphedeliste"/>
        <w:numPr>
          <w:ilvl w:val="0"/>
          <w:numId w:val="1"/>
        </w:numPr>
      </w:pPr>
      <w:r w:rsidRPr="00172C2C">
        <w:rPr>
          <w:b/>
          <w:bCs/>
        </w:rPr>
        <w:t>Compétence n° 4.</w:t>
      </w:r>
      <w:r w:rsidRPr="00172C2C">
        <w:t xml:space="preserve"> Être l’interlocuteur privilégié des autorités </w:t>
      </w:r>
      <w:r w:rsidRPr="00172C2C">
        <w:rPr>
          <w:rFonts w:cs="Arial"/>
        </w:rPr>
        <w:t xml:space="preserve">(de régulation, de supervision, administratives et pénales) </w:t>
      </w:r>
      <w:r w:rsidRPr="00172C2C">
        <w:t>de l’entreprise ou de l’institution à propos des risques pénaux, économiques et financiers encourus.</w:t>
      </w:r>
    </w:p>
    <w:p w14:paraId="321AF719" w14:textId="77777777" w:rsidR="00057619" w:rsidRDefault="00057619" w:rsidP="0039444C"/>
    <w:p w14:paraId="3DEE0135" w14:textId="77777777" w:rsidR="005C4894" w:rsidRDefault="005C4894" w:rsidP="0039444C"/>
    <w:p w14:paraId="61349769" w14:textId="248E9744" w:rsidR="00057619" w:rsidRDefault="005C4894" w:rsidP="005C4894">
      <w:pPr>
        <w:pStyle w:val="Titre"/>
      </w:pPr>
      <w:r>
        <w:t xml:space="preserve">Modalités de contrôle des connaissances et compétences (examens) : </w:t>
      </w:r>
    </w:p>
    <w:p w14:paraId="7F88C162" w14:textId="77777777" w:rsidR="005C4894" w:rsidRDefault="005C4894" w:rsidP="0039444C"/>
    <w:p w14:paraId="250B8F73" w14:textId="314E43E4" w:rsidR="005C4894" w:rsidRDefault="005C4894" w:rsidP="0039444C">
      <w:r>
        <w:t>Au terme de la formation (en juin)</w:t>
      </w:r>
      <w:r w:rsidR="0098385C">
        <w:t xml:space="preserve">, le candidat au DU doit : </w:t>
      </w:r>
    </w:p>
    <w:p w14:paraId="6EF3755A" w14:textId="658C503A" w:rsidR="0098385C" w:rsidRDefault="0098385C" w:rsidP="0098385C">
      <w:pPr>
        <w:pStyle w:val="Paragraphedeliste"/>
        <w:numPr>
          <w:ilvl w:val="0"/>
          <w:numId w:val="1"/>
        </w:numPr>
      </w:pPr>
      <w:r>
        <w:t xml:space="preserve">D’une part, réaliser un examen écrit (durée : 1 heure) ; </w:t>
      </w:r>
    </w:p>
    <w:p w14:paraId="41D62424" w14:textId="2D351C45" w:rsidR="0098385C" w:rsidRDefault="0098385C" w:rsidP="0098385C">
      <w:pPr>
        <w:pStyle w:val="Paragraphedeliste"/>
        <w:numPr>
          <w:ilvl w:val="0"/>
          <w:numId w:val="1"/>
        </w:numPr>
      </w:pPr>
      <w:r>
        <w:t xml:space="preserve">D’autre part, rédiger un mémoire et le soutenir (durée : 20 minutes). </w:t>
      </w:r>
    </w:p>
    <w:p w14:paraId="19B06165" w14:textId="77777777" w:rsidR="008A4857" w:rsidRDefault="008A4857" w:rsidP="008A4857"/>
    <w:p w14:paraId="5EE5C5CF" w14:textId="725D7EE1" w:rsidR="008A4857" w:rsidRDefault="008A4857" w:rsidP="008A4857">
      <w:r>
        <w:t xml:space="preserve">Des modalités particulières sont proposées aux étudiants par ailleurs inscrits en Master 2 « Droit pénal financier et international » (se renseigner auprès du Directeur). </w:t>
      </w:r>
    </w:p>
    <w:p w14:paraId="4B00584C" w14:textId="77777777" w:rsidR="005C4894" w:rsidRDefault="005C4894" w:rsidP="0039444C"/>
    <w:p w14:paraId="577AEEF6" w14:textId="77777777" w:rsidR="00D561CA" w:rsidRDefault="00D561CA" w:rsidP="0039444C"/>
    <w:p w14:paraId="62F04040" w14:textId="0FCCAD96" w:rsidR="00D561CA" w:rsidRDefault="00D561CA" w:rsidP="00D561CA">
      <w:pPr>
        <w:pStyle w:val="Titre"/>
      </w:pPr>
      <w:r>
        <w:t xml:space="preserve">Tarifs du </w:t>
      </w:r>
      <w:proofErr w:type="spellStart"/>
      <w:r>
        <w:t>DU</w:t>
      </w:r>
      <w:proofErr w:type="spellEnd"/>
      <w:r>
        <w:t xml:space="preserve"> : </w:t>
      </w:r>
    </w:p>
    <w:p w14:paraId="45C0CD84" w14:textId="77777777" w:rsidR="00D561CA" w:rsidRDefault="00D561CA" w:rsidP="0039444C"/>
    <w:p w14:paraId="1C0C85D3" w14:textId="77777777" w:rsidR="008A4857" w:rsidRDefault="008A4857" w:rsidP="008A4857">
      <w:pPr>
        <w:pStyle w:val="Paragraphedeliste"/>
        <w:numPr>
          <w:ilvl w:val="0"/>
          <w:numId w:val="1"/>
        </w:numPr>
      </w:pPr>
      <w:r w:rsidRPr="00D561CA">
        <w:rPr>
          <w:u w:val="single"/>
        </w:rPr>
        <w:t>Étudiant en formation initiale</w:t>
      </w:r>
      <w:r>
        <w:t xml:space="preserve"> : </w:t>
      </w:r>
    </w:p>
    <w:p w14:paraId="2776AD8C" w14:textId="77777777" w:rsidR="008A4857" w:rsidRDefault="008A4857" w:rsidP="008A4857">
      <w:pPr>
        <w:pStyle w:val="Paragraphedeliste"/>
        <w:ind w:left="1068" w:firstLine="348"/>
      </w:pPr>
      <w:r>
        <w:t>500 euros + inscription à l’Université de Lorraine (178 euros en 2025/2026)</w:t>
      </w:r>
    </w:p>
    <w:p w14:paraId="23447D97" w14:textId="77777777" w:rsidR="008A4857" w:rsidRDefault="008A4857" w:rsidP="008A4857">
      <w:pPr>
        <w:pStyle w:val="Paragraphedeliste"/>
        <w:ind w:left="1068" w:firstLine="348"/>
      </w:pPr>
    </w:p>
    <w:p w14:paraId="65B38666" w14:textId="416717AC" w:rsidR="00D561CA" w:rsidRDefault="00D561CA" w:rsidP="00D561CA">
      <w:pPr>
        <w:pStyle w:val="Paragraphedeliste"/>
        <w:numPr>
          <w:ilvl w:val="0"/>
          <w:numId w:val="1"/>
        </w:numPr>
      </w:pPr>
      <w:r>
        <w:rPr>
          <w:u w:val="single"/>
        </w:rPr>
        <w:t>Étudiant en formation</w:t>
      </w:r>
      <w:r w:rsidRPr="00D561CA">
        <w:rPr>
          <w:u w:val="single"/>
        </w:rPr>
        <w:t xml:space="preserve"> continue</w:t>
      </w:r>
      <w:r>
        <w:t xml:space="preserve"> : </w:t>
      </w:r>
    </w:p>
    <w:p w14:paraId="72F463A8" w14:textId="4F96C294" w:rsidR="00D561CA" w:rsidRDefault="00D561CA" w:rsidP="00D561CA">
      <w:pPr>
        <w:ind w:left="1068" w:firstLine="348"/>
      </w:pPr>
      <w:r>
        <w:t xml:space="preserve">2 500 euros + inscription à l’Université de Lorraine (178 euros en 2025/2026) </w:t>
      </w:r>
    </w:p>
    <w:p w14:paraId="21F48769" w14:textId="4934FA13" w:rsidR="00D561CA" w:rsidRDefault="00D561CA" w:rsidP="00377FE0"/>
    <w:p w14:paraId="39B3A70F" w14:textId="77777777" w:rsidR="008A4857" w:rsidRPr="00172C2C" w:rsidRDefault="008A4857" w:rsidP="0039444C"/>
    <w:sectPr w:rsidR="008A4857" w:rsidRPr="00172C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8B9"/>
    <w:multiLevelType w:val="hybridMultilevel"/>
    <w:tmpl w:val="936C2040"/>
    <w:lvl w:ilvl="0" w:tplc="19E82C08">
      <w:start w:val="4"/>
      <w:numFmt w:val="bullet"/>
      <w:lvlText w:val=""/>
      <w:lvlJc w:val="left"/>
      <w:pPr>
        <w:ind w:left="720" w:hanging="360"/>
      </w:pPr>
      <w:rPr>
        <w:rFonts w:ascii="Wingdings" w:eastAsia="Arial" w:hAnsi="Wingdings" w:cs="Times New Roman" w:hint="default"/>
        <w:b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2916F3"/>
    <w:multiLevelType w:val="hybridMultilevel"/>
    <w:tmpl w:val="DDFEE926"/>
    <w:lvl w:ilvl="0" w:tplc="D0166038">
      <w:start w:val="175"/>
      <w:numFmt w:val="bullet"/>
      <w:lvlText w:val=""/>
      <w:lvlJc w:val="left"/>
      <w:pPr>
        <w:ind w:left="1068" w:hanging="360"/>
      </w:pPr>
      <w:rPr>
        <w:rFonts w:ascii="Wingdings" w:eastAsia="Arial" w:hAnsi="Wingdings" w:cs="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695"/>
    <w:rsid w:val="00053562"/>
    <w:rsid w:val="00057619"/>
    <w:rsid w:val="00172C2C"/>
    <w:rsid w:val="00285C3B"/>
    <w:rsid w:val="002D44A1"/>
    <w:rsid w:val="00377FE0"/>
    <w:rsid w:val="0039444C"/>
    <w:rsid w:val="00457135"/>
    <w:rsid w:val="00461AB8"/>
    <w:rsid w:val="005C4894"/>
    <w:rsid w:val="005C5A98"/>
    <w:rsid w:val="005F4E78"/>
    <w:rsid w:val="0064326F"/>
    <w:rsid w:val="00826347"/>
    <w:rsid w:val="008A4857"/>
    <w:rsid w:val="0098385C"/>
    <w:rsid w:val="009B5695"/>
    <w:rsid w:val="00AC05D7"/>
    <w:rsid w:val="00C12667"/>
    <w:rsid w:val="00C72F4A"/>
    <w:rsid w:val="00D3642E"/>
    <w:rsid w:val="00D4284D"/>
    <w:rsid w:val="00D561CA"/>
    <w:rsid w:val="00D96DD7"/>
    <w:rsid w:val="00E46FFC"/>
    <w:rsid w:val="00E96F41"/>
    <w:rsid w:val="00F84C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2D2A"/>
  <w15:chartTrackingRefBased/>
  <w15:docId w15:val="{53C33C74-350B-3B41-BC03-639A3FFE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44C"/>
    <w:pPr>
      <w:spacing w:line="276" w:lineRule="auto"/>
      <w:jc w:val="both"/>
    </w:pPr>
    <w:rPr>
      <w:rFonts w:ascii="Aptos" w:eastAsia="Arial" w:hAnsi="Aptos" w:cs="Times New Roman"/>
      <w:kern w:val="0"/>
      <w:sz w:val="22"/>
      <w:szCs w:val="22"/>
      <w14:ligatures w14:val="none"/>
    </w:rPr>
  </w:style>
  <w:style w:type="paragraph" w:styleId="Titre1">
    <w:name w:val="heading 1"/>
    <w:basedOn w:val="Normal"/>
    <w:next w:val="Normal"/>
    <w:link w:val="Titre1Car"/>
    <w:uiPriority w:val="9"/>
    <w:qFormat/>
    <w:rsid w:val="009B5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B5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B569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B569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B569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B569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B569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B569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B569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569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B569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B569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B569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B569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B569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B569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B569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B5695"/>
    <w:rPr>
      <w:rFonts w:eastAsiaTheme="majorEastAsia" w:cstheme="majorBidi"/>
      <w:color w:val="272727" w:themeColor="text1" w:themeTint="D8"/>
    </w:rPr>
  </w:style>
  <w:style w:type="paragraph" w:styleId="Titre">
    <w:name w:val="Title"/>
    <w:basedOn w:val="Normal"/>
    <w:next w:val="Normal"/>
    <w:link w:val="TitreCar"/>
    <w:qFormat/>
    <w:rsid w:val="0039444C"/>
    <w:rPr>
      <w:b/>
      <w:bCs/>
      <w:color w:val="0070C0"/>
      <w:sz w:val="24"/>
      <w:szCs w:val="24"/>
      <w:u w:val="single"/>
    </w:rPr>
  </w:style>
  <w:style w:type="character" w:customStyle="1" w:styleId="TitreCar">
    <w:name w:val="Titre Car"/>
    <w:basedOn w:val="Policepardfaut"/>
    <w:link w:val="Titre"/>
    <w:rsid w:val="0039444C"/>
    <w:rPr>
      <w:rFonts w:ascii="Aptos" w:eastAsia="Arial" w:hAnsi="Aptos" w:cs="Times New Roman"/>
      <w:b/>
      <w:bCs/>
      <w:color w:val="0070C0"/>
      <w:kern w:val="0"/>
      <w:u w:val="single"/>
      <w14:ligatures w14:val="none"/>
    </w:rPr>
  </w:style>
  <w:style w:type="paragraph" w:styleId="Sous-titre">
    <w:name w:val="Subtitle"/>
    <w:basedOn w:val="Normal"/>
    <w:next w:val="Normal"/>
    <w:link w:val="Sous-titreCar"/>
    <w:uiPriority w:val="11"/>
    <w:qFormat/>
    <w:rsid w:val="009B569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B569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B569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B5695"/>
    <w:rPr>
      <w:i/>
      <w:iCs/>
      <w:color w:val="404040" w:themeColor="text1" w:themeTint="BF"/>
    </w:rPr>
  </w:style>
  <w:style w:type="paragraph" w:styleId="Paragraphedeliste">
    <w:name w:val="List Paragraph"/>
    <w:basedOn w:val="Normal"/>
    <w:uiPriority w:val="34"/>
    <w:qFormat/>
    <w:rsid w:val="009B5695"/>
    <w:pPr>
      <w:ind w:left="720"/>
      <w:contextualSpacing/>
    </w:pPr>
  </w:style>
  <w:style w:type="character" w:styleId="Accentuationintense">
    <w:name w:val="Intense Emphasis"/>
    <w:basedOn w:val="Policepardfaut"/>
    <w:uiPriority w:val="21"/>
    <w:qFormat/>
    <w:rsid w:val="009B5695"/>
    <w:rPr>
      <w:i/>
      <w:iCs/>
      <w:color w:val="0F4761" w:themeColor="accent1" w:themeShade="BF"/>
    </w:rPr>
  </w:style>
  <w:style w:type="paragraph" w:styleId="Citationintense">
    <w:name w:val="Intense Quote"/>
    <w:basedOn w:val="Normal"/>
    <w:next w:val="Normal"/>
    <w:link w:val="CitationintenseCar"/>
    <w:uiPriority w:val="30"/>
    <w:qFormat/>
    <w:rsid w:val="009B5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B5695"/>
    <w:rPr>
      <w:i/>
      <w:iCs/>
      <w:color w:val="0F4761" w:themeColor="accent1" w:themeShade="BF"/>
    </w:rPr>
  </w:style>
  <w:style w:type="character" w:styleId="Rfrenceintense">
    <w:name w:val="Intense Reference"/>
    <w:basedOn w:val="Policepardfaut"/>
    <w:uiPriority w:val="32"/>
    <w:qFormat/>
    <w:rsid w:val="009B5695"/>
    <w:rPr>
      <w:b/>
      <w:bCs/>
      <w:smallCaps/>
      <w:color w:val="0F4761" w:themeColor="accent1" w:themeShade="BF"/>
      <w:spacing w:val="5"/>
    </w:rPr>
  </w:style>
  <w:style w:type="paragraph" w:customStyle="1" w:styleId="Paragraphestandard">
    <w:name w:val="[Paragraphe standard]"/>
    <w:basedOn w:val="Normal"/>
    <w:uiPriority w:val="99"/>
    <w:rsid w:val="009B5695"/>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eastAsia="fr-FR"/>
    </w:rPr>
  </w:style>
  <w:style w:type="character" w:styleId="Lienhypertexte">
    <w:name w:val="Hyperlink"/>
    <w:rsid w:val="009B5695"/>
    <w:rPr>
      <w:color w:val="0000FF"/>
      <w:u w:val="single"/>
    </w:rPr>
  </w:style>
  <w:style w:type="character" w:styleId="Lienhypertextesuivivisit">
    <w:name w:val="FollowedHyperlink"/>
    <w:basedOn w:val="Policepardfaut"/>
    <w:uiPriority w:val="99"/>
    <w:semiHidden/>
    <w:unhideWhenUsed/>
    <w:rsid w:val="009B5695"/>
    <w:rPr>
      <w:color w:val="96607D" w:themeColor="followedHyperlink"/>
      <w:u w:val="single"/>
    </w:rPr>
  </w:style>
  <w:style w:type="table" w:styleId="Grilledutableau">
    <w:name w:val="Table Grid"/>
    <w:basedOn w:val="TableauNormal"/>
    <w:uiPriority w:val="39"/>
    <w:rsid w:val="00461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1106</Words>
  <Characters>6087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Martinelle</dc:creator>
  <cp:keywords/>
  <dc:description/>
  <cp:lastModifiedBy>Corinne Wierzba</cp:lastModifiedBy>
  <cp:revision>2</cp:revision>
  <dcterms:created xsi:type="dcterms:W3CDTF">2025-09-08T07:52:00Z</dcterms:created>
  <dcterms:modified xsi:type="dcterms:W3CDTF">2025-09-08T07:52:00Z</dcterms:modified>
</cp:coreProperties>
</file>